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A8" w:rsidRDefault="00805FA8" w:rsidP="00805FA8">
      <w:pPr>
        <w:tabs>
          <w:tab w:val="left" w:pos="2025"/>
        </w:tabs>
        <w:jc w:val="center"/>
        <w:rPr>
          <w:b/>
          <w:sz w:val="28"/>
        </w:rPr>
      </w:pPr>
      <w:r>
        <w:rPr>
          <w:b/>
          <w:sz w:val="28"/>
        </w:rPr>
        <w:t>ДУБРОВСКАЯ СЕЛЬСКАЯ ДУМА</w:t>
      </w:r>
    </w:p>
    <w:p w:rsidR="00805FA8" w:rsidRDefault="00805FA8" w:rsidP="00805FA8">
      <w:pPr>
        <w:tabs>
          <w:tab w:val="left" w:pos="2025"/>
        </w:tabs>
        <w:jc w:val="center"/>
        <w:rPr>
          <w:b/>
          <w:sz w:val="28"/>
        </w:rPr>
      </w:pPr>
      <w:r>
        <w:rPr>
          <w:b/>
          <w:sz w:val="28"/>
        </w:rPr>
        <w:t>БЕЛОХОЛУНИЦКОГО РАЙОНА КИРОВСКОЙ ОБЛАСТИ</w:t>
      </w:r>
    </w:p>
    <w:p w:rsidR="00805FA8" w:rsidRDefault="00805FA8" w:rsidP="00805FA8">
      <w:pPr>
        <w:tabs>
          <w:tab w:val="left" w:pos="2025"/>
        </w:tabs>
        <w:jc w:val="center"/>
        <w:rPr>
          <w:b/>
          <w:sz w:val="28"/>
        </w:rPr>
      </w:pPr>
      <w:r>
        <w:rPr>
          <w:b/>
          <w:sz w:val="28"/>
        </w:rPr>
        <w:t>ЧЕТВЕРТОГО СОЗЫВА</w:t>
      </w:r>
    </w:p>
    <w:p w:rsidR="00805FA8" w:rsidRDefault="00805FA8" w:rsidP="00805FA8">
      <w:pPr>
        <w:tabs>
          <w:tab w:val="left" w:pos="2025"/>
        </w:tabs>
        <w:jc w:val="center"/>
        <w:rPr>
          <w:b/>
          <w:sz w:val="28"/>
        </w:rPr>
      </w:pPr>
    </w:p>
    <w:p w:rsidR="00805FA8" w:rsidRDefault="00805FA8" w:rsidP="00805FA8">
      <w:pPr>
        <w:tabs>
          <w:tab w:val="left" w:pos="2025"/>
        </w:tabs>
        <w:jc w:val="both"/>
        <w:rPr>
          <w:b/>
          <w:sz w:val="28"/>
        </w:rPr>
      </w:pPr>
      <w:r>
        <w:rPr>
          <w:b/>
          <w:sz w:val="28"/>
        </w:rPr>
        <w:t xml:space="preserve">                                                    РЕШЕНИЕ</w:t>
      </w:r>
    </w:p>
    <w:p w:rsidR="00805FA8" w:rsidRDefault="008B6789" w:rsidP="00805FA8">
      <w:pPr>
        <w:tabs>
          <w:tab w:val="left" w:pos="2025"/>
        </w:tabs>
        <w:jc w:val="both"/>
        <w:rPr>
          <w:sz w:val="28"/>
        </w:rPr>
      </w:pPr>
      <w:r>
        <w:rPr>
          <w:sz w:val="28"/>
        </w:rPr>
        <w:t>18</w:t>
      </w:r>
      <w:r w:rsidR="00805FA8">
        <w:rPr>
          <w:sz w:val="28"/>
        </w:rPr>
        <w:t>.0</w:t>
      </w:r>
      <w:r>
        <w:rPr>
          <w:sz w:val="28"/>
        </w:rPr>
        <w:t>5</w:t>
      </w:r>
      <w:r w:rsidR="00805FA8">
        <w:rPr>
          <w:sz w:val="28"/>
        </w:rPr>
        <w:t>.2022                                                                                                  №</w:t>
      </w:r>
      <w:r>
        <w:rPr>
          <w:sz w:val="28"/>
        </w:rPr>
        <w:t>235</w:t>
      </w:r>
    </w:p>
    <w:p w:rsidR="00805FA8" w:rsidRDefault="00805FA8" w:rsidP="00805FA8">
      <w:pPr>
        <w:tabs>
          <w:tab w:val="left" w:pos="2025"/>
        </w:tabs>
        <w:jc w:val="both"/>
        <w:rPr>
          <w:sz w:val="28"/>
        </w:rPr>
      </w:pPr>
    </w:p>
    <w:p w:rsidR="00805FA8" w:rsidRDefault="00805FA8" w:rsidP="00805FA8">
      <w:pPr>
        <w:tabs>
          <w:tab w:val="left" w:pos="2025"/>
        </w:tabs>
        <w:jc w:val="center"/>
        <w:rPr>
          <w:sz w:val="24"/>
          <w:szCs w:val="24"/>
        </w:rPr>
      </w:pPr>
      <w:r>
        <w:rPr>
          <w:sz w:val="24"/>
          <w:szCs w:val="24"/>
        </w:rPr>
        <w:t>п. Дубровка</w:t>
      </w:r>
    </w:p>
    <w:p w:rsidR="00805FA8" w:rsidRDefault="00805FA8" w:rsidP="00805FA8">
      <w:pPr>
        <w:tabs>
          <w:tab w:val="left" w:pos="2025"/>
        </w:tabs>
        <w:jc w:val="center"/>
        <w:rPr>
          <w:sz w:val="24"/>
          <w:szCs w:val="24"/>
        </w:rPr>
      </w:pPr>
    </w:p>
    <w:p w:rsidR="00805FA8" w:rsidRPr="00BA565B" w:rsidRDefault="00805FA8" w:rsidP="00805FA8">
      <w:pPr>
        <w:tabs>
          <w:tab w:val="left" w:pos="2025"/>
        </w:tabs>
        <w:jc w:val="center"/>
        <w:rPr>
          <w:b/>
          <w:sz w:val="28"/>
          <w:szCs w:val="28"/>
        </w:rPr>
      </w:pPr>
      <w:r w:rsidRPr="00BA565B">
        <w:rPr>
          <w:b/>
          <w:sz w:val="28"/>
          <w:szCs w:val="28"/>
        </w:rPr>
        <w:t>О внесении изменений в решение Дубровской сельской Думы</w:t>
      </w:r>
    </w:p>
    <w:p w:rsidR="00805FA8" w:rsidRDefault="00805FA8" w:rsidP="00805FA8">
      <w:pPr>
        <w:tabs>
          <w:tab w:val="left" w:pos="2025"/>
        </w:tabs>
        <w:jc w:val="center"/>
        <w:rPr>
          <w:b/>
          <w:sz w:val="28"/>
          <w:szCs w:val="28"/>
        </w:rPr>
      </w:pPr>
      <w:r w:rsidRPr="00BA565B">
        <w:rPr>
          <w:b/>
          <w:sz w:val="28"/>
          <w:szCs w:val="28"/>
        </w:rPr>
        <w:t xml:space="preserve"> от 13.12.2019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805FA8" w:rsidRPr="00BA565B" w:rsidRDefault="00805FA8" w:rsidP="00805FA8">
      <w:pPr>
        <w:tabs>
          <w:tab w:val="left" w:pos="2025"/>
        </w:tabs>
        <w:jc w:val="center"/>
        <w:rPr>
          <w:b/>
          <w:sz w:val="28"/>
          <w:szCs w:val="28"/>
        </w:rPr>
      </w:pPr>
    </w:p>
    <w:p w:rsidR="00805FA8" w:rsidRDefault="00805FA8" w:rsidP="00805FA8">
      <w:pPr>
        <w:pStyle w:val="a3"/>
        <w:ind w:firstLine="709"/>
        <w:jc w:val="both"/>
        <w:rPr>
          <w:sz w:val="28"/>
          <w:szCs w:val="28"/>
        </w:rPr>
      </w:pPr>
      <w:r w:rsidRPr="006B7234">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Дубровская сельская Дума РЕШИЛА:</w:t>
      </w:r>
    </w:p>
    <w:p w:rsidR="00805FA8" w:rsidRPr="008156F7" w:rsidRDefault="00805FA8" w:rsidP="00805FA8">
      <w:pPr>
        <w:ind w:firstLine="709"/>
        <w:jc w:val="both"/>
        <w:rPr>
          <w:color w:val="000000"/>
          <w:sz w:val="28"/>
          <w:szCs w:val="28"/>
        </w:rPr>
      </w:pPr>
      <w:r w:rsidRPr="008156F7">
        <w:rPr>
          <w:color w:val="000000"/>
          <w:sz w:val="28"/>
          <w:szCs w:val="28"/>
        </w:rPr>
        <w:t>1. Внести в Положение о статусе депутата и главы муниципального образования Дубровское сельское поселение Белохолуницкого района Кировской области, утвержденное решением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 (с изменениями, внесенными решениями Дубровской сельской Думы от 03.02.2020 №138, от 16.07.2021 №193, от 16.11.2021 №209) (дале</w:t>
      </w:r>
      <w:proofErr w:type="gramStart"/>
      <w:r w:rsidRPr="008156F7">
        <w:rPr>
          <w:color w:val="000000"/>
          <w:sz w:val="28"/>
          <w:szCs w:val="28"/>
        </w:rPr>
        <w:t>е-</w:t>
      </w:r>
      <w:proofErr w:type="gramEnd"/>
      <w:r w:rsidRPr="008156F7">
        <w:rPr>
          <w:color w:val="000000"/>
          <w:sz w:val="28"/>
          <w:szCs w:val="28"/>
        </w:rPr>
        <w:t xml:space="preserve"> Положение) следующие изменения:</w:t>
      </w:r>
    </w:p>
    <w:p w:rsidR="00805FA8" w:rsidRPr="008156F7" w:rsidRDefault="00805FA8" w:rsidP="00805FA8">
      <w:pPr>
        <w:ind w:firstLine="709"/>
        <w:jc w:val="both"/>
        <w:rPr>
          <w:color w:val="000000"/>
          <w:sz w:val="28"/>
          <w:szCs w:val="28"/>
        </w:rPr>
      </w:pPr>
      <w:r w:rsidRPr="008156F7">
        <w:rPr>
          <w:color w:val="000000"/>
          <w:sz w:val="28"/>
          <w:szCs w:val="28"/>
        </w:rPr>
        <w:t>1. В статье 5 Положения:</w:t>
      </w:r>
    </w:p>
    <w:p w:rsidR="00805FA8" w:rsidRPr="008156F7" w:rsidRDefault="00805FA8" w:rsidP="00805FA8">
      <w:pPr>
        <w:ind w:firstLine="709"/>
        <w:jc w:val="both"/>
        <w:rPr>
          <w:color w:val="000000"/>
          <w:sz w:val="28"/>
          <w:szCs w:val="28"/>
        </w:rPr>
      </w:pPr>
      <w:r w:rsidRPr="008156F7">
        <w:rPr>
          <w:color w:val="000000"/>
          <w:sz w:val="28"/>
          <w:szCs w:val="28"/>
        </w:rPr>
        <w:t>1.1. Часть 1 изложить в следующей редакции:</w:t>
      </w:r>
    </w:p>
    <w:p w:rsidR="00805FA8" w:rsidRPr="00805FA8" w:rsidRDefault="00805FA8" w:rsidP="00805FA8">
      <w:pPr>
        <w:ind w:firstLine="709"/>
        <w:jc w:val="both"/>
        <w:rPr>
          <w:sz w:val="28"/>
          <w:szCs w:val="28"/>
        </w:rPr>
      </w:pPr>
      <w:r w:rsidRPr="008156F7">
        <w:rPr>
          <w:color w:val="000000"/>
          <w:sz w:val="28"/>
          <w:szCs w:val="28"/>
        </w:rPr>
        <w:t xml:space="preserve">«1.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w:t>
      </w:r>
      <w:r w:rsidRPr="00805FA8">
        <w:rPr>
          <w:sz w:val="28"/>
          <w:szCs w:val="28"/>
        </w:rPr>
        <w:t>если иное не предусмотрено федеральными законами</w:t>
      </w:r>
      <w:proofErr w:type="gramStart"/>
      <w:r w:rsidRPr="00805FA8">
        <w:rPr>
          <w:sz w:val="28"/>
          <w:szCs w:val="28"/>
        </w:rPr>
        <w:t>.».</w:t>
      </w:r>
      <w:proofErr w:type="gramEnd"/>
    </w:p>
    <w:p w:rsidR="00805FA8" w:rsidRPr="008156F7" w:rsidRDefault="00805FA8" w:rsidP="00805FA8">
      <w:pPr>
        <w:ind w:firstLine="709"/>
        <w:jc w:val="both"/>
        <w:rPr>
          <w:color w:val="000000"/>
          <w:sz w:val="28"/>
          <w:szCs w:val="28"/>
        </w:rPr>
      </w:pPr>
      <w:r w:rsidRPr="008156F7">
        <w:rPr>
          <w:color w:val="000000"/>
          <w:sz w:val="28"/>
          <w:szCs w:val="28"/>
        </w:rPr>
        <w:t>1.2. Часть 3 изложить в следующей редакции:</w:t>
      </w:r>
    </w:p>
    <w:p w:rsidR="00805FA8" w:rsidRPr="008156F7" w:rsidRDefault="00805FA8" w:rsidP="00805FA8">
      <w:pPr>
        <w:ind w:firstLine="709"/>
        <w:jc w:val="both"/>
        <w:rPr>
          <w:color w:val="000000"/>
          <w:sz w:val="28"/>
          <w:szCs w:val="28"/>
        </w:rPr>
      </w:pPr>
      <w:r w:rsidRPr="008156F7">
        <w:rPr>
          <w:color w:val="000000"/>
          <w:sz w:val="28"/>
          <w:szCs w:val="28"/>
        </w:rPr>
        <w:t xml:space="preserve">«3. Депутат сельской Думы,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N 131-ФЗ "Об </w:t>
      </w:r>
      <w:r w:rsidRPr="008156F7">
        <w:rPr>
          <w:color w:val="000000"/>
          <w:sz w:val="28"/>
          <w:szCs w:val="28"/>
        </w:rPr>
        <w:lastRenderedPageBreak/>
        <w:t xml:space="preserve">общих принципах организации местного самоуправления в Российской Федерации", </w:t>
      </w:r>
      <w:r w:rsidRPr="00805FA8">
        <w:rPr>
          <w:sz w:val="28"/>
          <w:szCs w:val="28"/>
        </w:rPr>
        <w:t>иными федеральными законами</w:t>
      </w:r>
      <w:proofErr w:type="gramStart"/>
      <w:r w:rsidRPr="00805FA8">
        <w:rPr>
          <w:sz w:val="28"/>
          <w:szCs w:val="28"/>
        </w:rPr>
        <w:t>.».</w:t>
      </w:r>
      <w:proofErr w:type="gramEnd"/>
    </w:p>
    <w:p w:rsidR="00805FA8" w:rsidRPr="008156F7" w:rsidRDefault="00805FA8" w:rsidP="00805FA8">
      <w:pPr>
        <w:ind w:firstLine="709"/>
        <w:jc w:val="both"/>
        <w:rPr>
          <w:color w:val="000000"/>
          <w:sz w:val="28"/>
          <w:szCs w:val="28"/>
        </w:rPr>
      </w:pPr>
      <w:bookmarkStart w:id="0" w:name="_GoBack"/>
      <w:bookmarkEnd w:id="0"/>
      <w:r w:rsidRPr="008156F7">
        <w:rPr>
          <w:color w:val="000000"/>
          <w:sz w:val="28"/>
          <w:szCs w:val="28"/>
        </w:rPr>
        <w:t>2. Настоящее решение вступает в силу с</w:t>
      </w:r>
      <w:r>
        <w:rPr>
          <w:color w:val="000000"/>
          <w:sz w:val="28"/>
          <w:szCs w:val="28"/>
        </w:rPr>
        <w:t>о дня</w:t>
      </w:r>
      <w:r w:rsidRPr="008156F7">
        <w:rPr>
          <w:color w:val="000000"/>
          <w:sz w:val="28"/>
          <w:szCs w:val="28"/>
        </w:rPr>
        <w:t xml:space="preserve"> его официального опубликования.</w:t>
      </w:r>
    </w:p>
    <w:p w:rsidR="00805FA8" w:rsidRPr="006B7234" w:rsidRDefault="00805FA8" w:rsidP="00805FA8">
      <w:pPr>
        <w:pStyle w:val="a3"/>
        <w:ind w:firstLine="709"/>
        <w:jc w:val="both"/>
        <w:rPr>
          <w:sz w:val="28"/>
          <w:szCs w:val="28"/>
        </w:rPr>
      </w:pPr>
    </w:p>
    <w:p w:rsidR="00805FA8" w:rsidRDefault="00805FA8" w:rsidP="00805FA8">
      <w:pPr>
        <w:jc w:val="both"/>
        <w:rPr>
          <w:sz w:val="28"/>
          <w:szCs w:val="28"/>
        </w:rPr>
      </w:pPr>
      <w:r>
        <w:rPr>
          <w:sz w:val="28"/>
          <w:szCs w:val="28"/>
        </w:rPr>
        <w:t xml:space="preserve">Председатель Дубровской </w:t>
      </w:r>
    </w:p>
    <w:p w:rsidR="00805FA8" w:rsidRDefault="00805FA8" w:rsidP="00805FA8">
      <w:pPr>
        <w:jc w:val="both"/>
        <w:rPr>
          <w:sz w:val="28"/>
          <w:szCs w:val="28"/>
        </w:rPr>
      </w:pPr>
      <w:r>
        <w:rPr>
          <w:sz w:val="28"/>
          <w:szCs w:val="28"/>
        </w:rPr>
        <w:t>сельской Думы                                                                        Н.А. Широкова</w:t>
      </w:r>
    </w:p>
    <w:p w:rsidR="00805FA8" w:rsidRDefault="00805FA8" w:rsidP="00805FA8">
      <w:pPr>
        <w:rPr>
          <w:sz w:val="28"/>
          <w:szCs w:val="28"/>
        </w:rPr>
      </w:pPr>
    </w:p>
    <w:p w:rsidR="00805FA8" w:rsidRDefault="00805FA8" w:rsidP="00805FA8">
      <w:pPr>
        <w:rPr>
          <w:sz w:val="28"/>
          <w:szCs w:val="28"/>
        </w:rPr>
      </w:pPr>
      <w:r>
        <w:rPr>
          <w:sz w:val="28"/>
          <w:szCs w:val="28"/>
        </w:rPr>
        <w:t xml:space="preserve">Глава  Дубровского </w:t>
      </w:r>
    </w:p>
    <w:p w:rsidR="00805FA8" w:rsidRDefault="00805FA8" w:rsidP="00805FA8">
      <w:pPr>
        <w:rPr>
          <w:sz w:val="28"/>
          <w:szCs w:val="28"/>
        </w:rPr>
      </w:pPr>
      <w:r>
        <w:rPr>
          <w:sz w:val="28"/>
          <w:szCs w:val="28"/>
        </w:rPr>
        <w:t>сельского поселения                                                                      В.В. Вдовкин</w:t>
      </w:r>
    </w:p>
    <w:p w:rsidR="00805FA8" w:rsidRDefault="00805FA8" w:rsidP="00805FA8">
      <w:pPr>
        <w:rPr>
          <w:sz w:val="28"/>
          <w:szCs w:val="28"/>
        </w:rPr>
      </w:pPr>
    </w:p>
    <w:p w:rsidR="00805FA8" w:rsidRDefault="00805FA8" w:rsidP="00805FA8">
      <w:pPr>
        <w:tabs>
          <w:tab w:val="left" w:pos="1134"/>
        </w:tabs>
        <w:jc w:val="both"/>
        <w:rPr>
          <w:b/>
          <w:sz w:val="28"/>
        </w:rPr>
      </w:pPr>
      <w:r w:rsidRPr="006C5656">
        <w:rPr>
          <w:sz w:val="28"/>
          <w:szCs w:val="28"/>
        </w:rPr>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hyperlink r:id="rId4" w:history="1">
        <w:r w:rsidRPr="006C5656">
          <w:rPr>
            <w:rStyle w:val="a4"/>
            <w:sz w:val="28"/>
            <w:szCs w:val="28"/>
          </w:rPr>
          <w:t>www.bhregion.ru</w:t>
        </w:r>
      </w:hyperlink>
    </w:p>
    <w:p w:rsidR="00805FA8" w:rsidRDefault="00805FA8" w:rsidP="00805FA8">
      <w:pPr>
        <w:rPr>
          <w:sz w:val="28"/>
          <w:szCs w:val="28"/>
        </w:rPr>
      </w:pPr>
    </w:p>
    <w:sectPr w:rsidR="00805FA8" w:rsidSect="00FD3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FA8"/>
    <w:rsid w:val="00805FA8"/>
    <w:rsid w:val="008B6789"/>
    <w:rsid w:val="00E55CC8"/>
    <w:rsid w:val="00FD3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F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4">
    <w:name w:val="Hyperlink"/>
    <w:basedOn w:val="a0"/>
    <w:link w:val="1"/>
    <w:uiPriority w:val="99"/>
    <w:unhideWhenUsed/>
    <w:rsid w:val="00805FA8"/>
    <w:rPr>
      <w:color w:val="0000FF"/>
      <w:u w:val="single"/>
    </w:rPr>
  </w:style>
  <w:style w:type="paragraph" w:customStyle="1" w:styleId="1">
    <w:name w:val="Гиперссылка1"/>
    <w:basedOn w:val="a"/>
    <w:link w:val="a4"/>
    <w:uiPriority w:val="99"/>
    <w:rsid w:val="00805FA8"/>
    <w:pPr>
      <w:widowControl/>
      <w:autoSpaceDE/>
      <w:autoSpaceDN/>
      <w:adjustRightInd/>
      <w:spacing w:after="200" w:line="276" w:lineRule="auto"/>
    </w:pPr>
    <w:rPr>
      <w:rFonts w:asciiTheme="minorHAnsi" w:eastAsiaTheme="minorHAnsi" w:hAnsiTheme="minorHAnsi" w:cstheme="minorBidi"/>
      <w:color w:val="0000FF"/>
      <w:sz w:val="22"/>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h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3</cp:revision>
  <dcterms:created xsi:type="dcterms:W3CDTF">2022-03-29T11:09:00Z</dcterms:created>
  <dcterms:modified xsi:type="dcterms:W3CDTF">2022-05-17T06:22:00Z</dcterms:modified>
</cp:coreProperties>
</file>