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BE" w:rsidRPr="0013400B" w:rsidRDefault="002F58BE" w:rsidP="002F58B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2F58BE" w:rsidRPr="0013400B" w:rsidRDefault="002F58BE" w:rsidP="002F58B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2F58BE" w:rsidRPr="0013400B" w:rsidRDefault="002F58BE" w:rsidP="002F58B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2F58BE" w:rsidRPr="0013400B" w:rsidRDefault="002F58BE" w:rsidP="002F58BE">
      <w:pPr>
        <w:tabs>
          <w:tab w:val="left" w:pos="2025"/>
        </w:tabs>
        <w:jc w:val="center"/>
        <w:rPr>
          <w:b/>
          <w:sz w:val="28"/>
        </w:rPr>
      </w:pPr>
    </w:p>
    <w:p w:rsidR="002F58BE" w:rsidRPr="0013400B" w:rsidRDefault="002F58BE" w:rsidP="002F58B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2F58BE" w:rsidRPr="0013400B" w:rsidRDefault="000047FE" w:rsidP="002F58BE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28</w:t>
      </w:r>
      <w:r w:rsidR="002F58BE" w:rsidRPr="0013400B">
        <w:rPr>
          <w:sz w:val="28"/>
        </w:rPr>
        <w:t>.</w:t>
      </w:r>
      <w:r w:rsidR="002F58BE">
        <w:rPr>
          <w:sz w:val="28"/>
        </w:rPr>
        <w:t>0</w:t>
      </w:r>
      <w:r>
        <w:rPr>
          <w:sz w:val="28"/>
        </w:rPr>
        <w:t>1</w:t>
      </w:r>
      <w:r w:rsidR="002F58BE" w:rsidRPr="0013400B">
        <w:rPr>
          <w:sz w:val="28"/>
        </w:rPr>
        <w:t>.20</w:t>
      </w:r>
      <w:r w:rsidR="002F58BE">
        <w:rPr>
          <w:sz w:val="28"/>
        </w:rPr>
        <w:t>22</w:t>
      </w:r>
      <w:r w:rsidR="002F58BE" w:rsidRPr="0013400B">
        <w:rPr>
          <w:sz w:val="28"/>
        </w:rPr>
        <w:t xml:space="preserve">                                                                                                  №</w:t>
      </w:r>
      <w:r>
        <w:rPr>
          <w:sz w:val="28"/>
        </w:rPr>
        <w:t>220</w:t>
      </w:r>
    </w:p>
    <w:p w:rsidR="002F58BE" w:rsidRPr="0013400B" w:rsidRDefault="002F58BE" w:rsidP="002F58BE">
      <w:pPr>
        <w:tabs>
          <w:tab w:val="left" w:pos="2025"/>
        </w:tabs>
        <w:jc w:val="both"/>
        <w:rPr>
          <w:sz w:val="28"/>
        </w:rPr>
      </w:pPr>
    </w:p>
    <w:p w:rsidR="002F58BE" w:rsidRPr="0013400B" w:rsidRDefault="002F58BE" w:rsidP="002F58BE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2F58BE" w:rsidRPr="0013400B" w:rsidRDefault="002F58BE" w:rsidP="002F58BE">
      <w:pPr>
        <w:rPr>
          <w:sz w:val="28"/>
          <w:szCs w:val="28"/>
        </w:rPr>
      </w:pPr>
    </w:p>
    <w:p w:rsidR="002F58BE" w:rsidRDefault="002F58BE" w:rsidP="002F58B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2F58BE" w:rsidRDefault="002F58BE" w:rsidP="002F58B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22.03.2019 №91«Об оплате труда главы муниципального </w:t>
      </w:r>
    </w:p>
    <w:p w:rsidR="002F58BE" w:rsidRPr="0013400B" w:rsidRDefault="002F58BE" w:rsidP="002F58B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образования Дубровское сельское поселение»</w:t>
      </w:r>
    </w:p>
    <w:p w:rsidR="002F58BE" w:rsidRPr="0013400B" w:rsidRDefault="002F58BE" w:rsidP="002F58BE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2F58BE" w:rsidRDefault="002F58BE" w:rsidP="002F58B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400B">
        <w:rPr>
          <w:rFonts w:eastAsia="Calibri"/>
          <w:sz w:val="28"/>
          <w:szCs w:val="28"/>
        </w:rPr>
        <w:t>В соответствии с Федеральным законом от 06.10.2003 № 131- ФЗ «Об  общих принципах организации местного самоуправления в Российской Федерации</w:t>
      </w:r>
      <w:r w:rsidR="00AA6322">
        <w:rPr>
          <w:rFonts w:eastAsia="Calibri"/>
          <w:sz w:val="28"/>
          <w:szCs w:val="28"/>
        </w:rPr>
        <w:t>», постановлением Правительства Кировской области от 12.04.2011 №98/120 «О расходах на оплату труда депутатов, выборных должностей лиц местного самоуправления</w:t>
      </w:r>
      <w:r>
        <w:rPr>
          <w:rFonts w:eastAsia="Calibri"/>
          <w:sz w:val="28"/>
          <w:szCs w:val="28"/>
        </w:rPr>
        <w:t>,</w:t>
      </w:r>
      <w:r w:rsidR="00AA6322">
        <w:rPr>
          <w:rFonts w:eastAsia="Calibri"/>
          <w:sz w:val="28"/>
          <w:szCs w:val="28"/>
        </w:rPr>
        <w:t xml:space="preserve">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proofErr w:type="gramEnd"/>
      <w:r w:rsidR="00AA6322">
        <w:rPr>
          <w:rFonts w:eastAsia="Calibri"/>
          <w:sz w:val="28"/>
          <w:szCs w:val="28"/>
        </w:rPr>
        <w:t>»,</w:t>
      </w:r>
      <w:r>
        <w:rPr>
          <w:rFonts w:eastAsia="Calibri"/>
          <w:sz w:val="28"/>
          <w:szCs w:val="28"/>
        </w:rPr>
        <w:t xml:space="preserve"> Уставом муниципального образования Дубровское сельское поселение Белохолуницкого района Кировской области, Дубровская сельская Дума РЕШИЛА:</w:t>
      </w:r>
    </w:p>
    <w:p w:rsidR="002F58BE" w:rsidRDefault="00E8438F" w:rsidP="002F58B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2F58BE">
        <w:rPr>
          <w:rFonts w:eastAsia="Calibri"/>
          <w:sz w:val="28"/>
          <w:szCs w:val="28"/>
        </w:rPr>
        <w:t xml:space="preserve">. Внести изменения в решение Дубровской сельской Думы </w:t>
      </w:r>
      <w:r w:rsidR="003036C3">
        <w:rPr>
          <w:rFonts w:eastAsia="Calibri"/>
          <w:sz w:val="28"/>
          <w:szCs w:val="28"/>
        </w:rPr>
        <w:t xml:space="preserve">                  </w:t>
      </w:r>
      <w:r w:rsidR="002F58BE">
        <w:rPr>
          <w:rFonts w:eastAsia="Calibri"/>
          <w:sz w:val="28"/>
          <w:szCs w:val="28"/>
        </w:rPr>
        <w:t>от 22.03.2019 №91 «Об оплате труда главы муниципального образования Дубровское сельское поселение», изложив приложение №1 в новой редакции согласно приложению.</w:t>
      </w:r>
    </w:p>
    <w:p w:rsidR="002F58BE" w:rsidRDefault="00E8438F" w:rsidP="002F58B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2F58BE">
        <w:rPr>
          <w:rFonts w:eastAsia="Calibri"/>
          <w:sz w:val="28"/>
          <w:szCs w:val="28"/>
        </w:rPr>
        <w:t>. Настоящее решение вступает в силу со дня его принятия и распространяется на правоотношения, возникшие с 01.</w:t>
      </w:r>
      <w:r w:rsidR="00AA6322">
        <w:rPr>
          <w:rFonts w:eastAsia="Calibri"/>
          <w:sz w:val="28"/>
          <w:szCs w:val="28"/>
        </w:rPr>
        <w:t>01</w:t>
      </w:r>
      <w:r w:rsidR="002F58BE">
        <w:rPr>
          <w:rFonts w:eastAsia="Calibri"/>
          <w:sz w:val="28"/>
          <w:szCs w:val="28"/>
        </w:rPr>
        <w:t>.202</w:t>
      </w:r>
      <w:r w:rsidR="00AA6322">
        <w:rPr>
          <w:rFonts w:eastAsia="Calibri"/>
          <w:sz w:val="28"/>
          <w:szCs w:val="28"/>
        </w:rPr>
        <w:t>2</w:t>
      </w:r>
      <w:r w:rsidR="002F58BE">
        <w:rPr>
          <w:rFonts w:eastAsia="Calibri"/>
          <w:sz w:val="28"/>
          <w:szCs w:val="28"/>
        </w:rPr>
        <w:t>.</w:t>
      </w:r>
    </w:p>
    <w:p w:rsidR="000047FE" w:rsidRDefault="000047FE" w:rsidP="002F58BE">
      <w:pPr>
        <w:ind w:firstLine="709"/>
        <w:jc w:val="both"/>
        <w:rPr>
          <w:rFonts w:eastAsia="Calibri"/>
          <w:sz w:val="28"/>
          <w:szCs w:val="28"/>
        </w:rPr>
      </w:pPr>
    </w:p>
    <w:p w:rsidR="002F58BE" w:rsidRDefault="002F58BE" w:rsidP="002F58BE">
      <w:pPr>
        <w:ind w:firstLine="709"/>
        <w:jc w:val="both"/>
        <w:rPr>
          <w:rFonts w:eastAsia="Calibri"/>
          <w:sz w:val="28"/>
          <w:szCs w:val="28"/>
        </w:rPr>
      </w:pPr>
    </w:p>
    <w:p w:rsidR="002F58BE" w:rsidRDefault="002F58BE" w:rsidP="002F58BE">
      <w:pPr>
        <w:jc w:val="both"/>
        <w:rPr>
          <w:rFonts w:eastAsia="Calibri"/>
          <w:sz w:val="28"/>
          <w:szCs w:val="28"/>
        </w:rPr>
      </w:pPr>
    </w:p>
    <w:p w:rsidR="002F58BE" w:rsidRPr="0013400B" w:rsidRDefault="002F58BE" w:rsidP="002F58BE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2F58BE" w:rsidRDefault="002F58BE" w:rsidP="002F58BE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2F58BE" w:rsidRPr="0013400B" w:rsidRDefault="002F58BE" w:rsidP="002F58BE"/>
    <w:p w:rsidR="002F58BE" w:rsidRDefault="002F58BE" w:rsidP="002F58BE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2F58BE" w:rsidRDefault="002F58BE" w:rsidP="002F58BE">
      <w:pPr>
        <w:rPr>
          <w:sz w:val="28"/>
          <w:szCs w:val="28"/>
        </w:rPr>
      </w:pPr>
    </w:p>
    <w:p w:rsidR="002F58BE" w:rsidRPr="0013400B" w:rsidRDefault="002F58BE" w:rsidP="002F58BE">
      <w:pPr>
        <w:rPr>
          <w:sz w:val="28"/>
          <w:szCs w:val="28"/>
        </w:rPr>
      </w:pPr>
    </w:p>
    <w:p w:rsidR="000047FE" w:rsidRDefault="002F58BE" w:rsidP="0023792F">
      <w:pPr>
        <w:tabs>
          <w:tab w:val="left" w:pos="1134"/>
        </w:tabs>
        <w:jc w:val="both"/>
        <w:rPr>
          <w:sz w:val="28"/>
          <w:szCs w:val="28"/>
        </w:rPr>
      </w:pPr>
      <w:r w:rsidRPr="0013400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2F58BE" w:rsidRDefault="002F58BE" w:rsidP="002F58BE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F58BE" w:rsidRDefault="002F58BE" w:rsidP="002F58B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Дубровской </w:t>
      </w:r>
    </w:p>
    <w:p w:rsidR="002F58BE" w:rsidRDefault="002F58BE" w:rsidP="002F58B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от  </w:t>
      </w:r>
      <w:r w:rsidR="000047FE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0047FE">
        <w:rPr>
          <w:sz w:val="28"/>
          <w:szCs w:val="28"/>
        </w:rPr>
        <w:t>1</w:t>
      </w:r>
      <w:r>
        <w:rPr>
          <w:sz w:val="28"/>
          <w:szCs w:val="28"/>
        </w:rPr>
        <w:t>.2022 №</w:t>
      </w:r>
      <w:r w:rsidR="000047FE">
        <w:rPr>
          <w:sz w:val="28"/>
          <w:szCs w:val="28"/>
        </w:rPr>
        <w:t>220</w:t>
      </w:r>
    </w:p>
    <w:p w:rsidR="002F58BE" w:rsidRPr="003E7C68" w:rsidRDefault="002F58BE" w:rsidP="002F58BE">
      <w:pPr>
        <w:jc w:val="center"/>
        <w:rPr>
          <w:b/>
          <w:sz w:val="28"/>
          <w:szCs w:val="28"/>
        </w:rPr>
      </w:pPr>
    </w:p>
    <w:p w:rsidR="002F58BE" w:rsidRDefault="002F58BE" w:rsidP="002F58BE">
      <w:pPr>
        <w:jc w:val="center"/>
        <w:rPr>
          <w:b/>
          <w:sz w:val="28"/>
          <w:szCs w:val="28"/>
        </w:rPr>
      </w:pPr>
    </w:p>
    <w:p w:rsidR="002F58BE" w:rsidRDefault="002F58BE" w:rsidP="002F58BE">
      <w:pPr>
        <w:jc w:val="center"/>
        <w:rPr>
          <w:b/>
          <w:sz w:val="28"/>
          <w:szCs w:val="28"/>
        </w:rPr>
      </w:pPr>
      <w:r w:rsidRPr="003E7C68">
        <w:rPr>
          <w:b/>
          <w:sz w:val="28"/>
          <w:szCs w:val="28"/>
        </w:rPr>
        <w:t>Размер должностного оклада</w:t>
      </w:r>
    </w:p>
    <w:p w:rsidR="002F58BE" w:rsidRDefault="002F58BE" w:rsidP="002F5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Дубровского</w:t>
      </w:r>
    </w:p>
    <w:p w:rsidR="002F58BE" w:rsidRDefault="002F58BE" w:rsidP="002F5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Белохолуницкого района Кировской области</w:t>
      </w:r>
    </w:p>
    <w:p w:rsidR="002F58BE" w:rsidRDefault="002F58BE" w:rsidP="002F58B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58BE" w:rsidTr="00720DB7">
        <w:tc>
          <w:tcPr>
            <w:tcW w:w="4785" w:type="dxa"/>
          </w:tcPr>
          <w:p w:rsidR="002F58BE" w:rsidRDefault="002F58BE" w:rsidP="00720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2F58BE" w:rsidRDefault="002F58BE" w:rsidP="00720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2F58BE" w:rsidTr="00720DB7">
        <w:tc>
          <w:tcPr>
            <w:tcW w:w="4785" w:type="dxa"/>
          </w:tcPr>
          <w:p w:rsidR="002F58BE" w:rsidRDefault="002F58BE" w:rsidP="00720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6" w:type="dxa"/>
          </w:tcPr>
          <w:p w:rsidR="002F58BE" w:rsidRDefault="00E8438F" w:rsidP="00720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5285</w:t>
            </w:r>
          </w:p>
        </w:tc>
      </w:tr>
    </w:tbl>
    <w:p w:rsidR="002F58BE" w:rsidRDefault="002F58BE" w:rsidP="002F58BE">
      <w:pPr>
        <w:jc w:val="center"/>
        <w:rPr>
          <w:sz w:val="28"/>
          <w:szCs w:val="28"/>
        </w:rPr>
      </w:pPr>
    </w:p>
    <w:p w:rsidR="002F58BE" w:rsidRPr="003E7C68" w:rsidRDefault="002F58BE" w:rsidP="002F58BE">
      <w:pPr>
        <w:rPr>
          <w:sz w:val="28"/>
          <w:szCs w:val="28"/>
        </w:rPr>
      </w:pPr>
    </w:p>
    <w:p w:rsidR="002F58BE" w:rsidRPr="003E7C68" w:rsidRDefault="002F58BE" w:rsidP="002F58B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2F58BE" w:rsidRDefault="002F58BE" w:rsidP="002F58BE"/>
    <w:p w:rsidR="007C575A" w:rsidRDefault="007C575A"/>
    <w:sectPr w:rsidR="007C575A" w:rsidSect="007C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BE"/>
    <w:rsid w:val="000047FE"/>
    <w:rsid w:val="000D42B1"/>
    <w:rsid w:val="001A5295"/>
    <w:rsid w:val="001C73C8"/>
    <w:rsid w:val="0023792F"/>
    <w:rsid w:val="002731B9"/>
    <w:rsid w:val="002F58BE"/>
    <w:rsid w:val="003036C3"/>
    <w:rsid w:val="00416A90"/>
    <w:rsid w:val="004A44A8"/>
    <w:rsid w:val="007C575A"/>
    <w:rsid w:val="00AA6322"/>
    <w:rsid w:val="00E8438F"/>
    <w:rsid w:val="00F95BF3"/>
    <w:rsid w:val="00FE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11</cp:revision>
  <cp:lastPrinted>2022-01-27T12:26:00Z</cp:lastPrinted>
  <dcterms:created xsi:type="dcterms:W3CDTF">2022-01-24T05:29:00Z</dcterms:created>
  <dcterms:modified xsi:type="dcterms:W3CDTF">2022-01-31T10:25:00Z</dcterms:modified>
</cp:coreProperties>
</file>