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69" w:rsidRDefault="006F7A69" w:rsidP="006F7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ДУБРОВСКАЯ СЕЛЬСКА ДУМА</w:t>
      </w:r>
    </w:p>
    <w:p w:rsidR="006F7A69" w:rsidRDefault="006F7A69" w:rsidP="006F7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 КИРОВСКОЙ ОБЛАСТИ</w:t>
      </w:r>
    </w:p>
    <w:p w:rsidR="006F7A69" w:rsidRDefault="006F7A69" w:rsidP="006F7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6F7A69" w:rsidRDefault="006F7A69" w:rsidP="006F7A69">
      <w:pPr>
        <w:spacing w:after="360"/>
        <w:jc w:val="center"/>
        <w:rPr>
          <w:b/>
          <w:sz w:val="28"/>
          <w:szCs w:val="28"/>
        </w:rPr>
      </w:pPr>
    </w:p>
    <w:p w:rsidR="006F7A69" w:rsidRPr="006D421A" w:rsidRDefault="006F7A69" w:rsidP="006F7A69">
      <w:pPr>
        <w:spacing w:after="360"/>
        <w:jc w:val="center"/>
        <w:rPr>
          <w:b/>
          <w:sz w:val="28"/>
          <w:szCs w:val="28"/>
        </w:rPr>
      </w:pPr>
      <w:r w:rsidRPr="006D421A">
        <w:rPr>
          <w:b/>
          <w:sz w:val="28"/>
          <w:szCs w:val="28"/>
        </w:rPr>
        <w:t>РЕШЕНИЕ</w:t>
      </w:r>
    </w:p>
    <w:p w:rsidR="006F7A69" w:rsidRDefault="006F7A69" w:rsidP="006F7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03.02.2020                                                                                                   №138 </w:t>
      </w:r>
    </w:p>
    <w:p w:rsidR="006F7A69" w:rsidRDefault="006F7A69" w:rsidP="006F7A69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 Дубровка</w:t>
      </w:r>
    </w:p>
    <w:p w:rsidR="006F7A69" w:rsidRDefault="006F7A69" w:rsidP="006F7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Дубровской сельской Думы</w:t>
      </w:r>
    </w:p>
    <w:p w:rsidR="006F7A69" w:rsidRDefault="006F7A69" w:rsidP="006F7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13.02.2019 № 83 «Об утверждении Положения</w:t>
      </w:r>
      <w:r w:rsidRPr="006D421A">
        <w:rPr>
          <w:b/>
          <w:sz w:val="28"/>
          <w:szCs w:val="28"/>
        </w:rPr>
        <w:t xml:space="preserve"> о статусе депутата и главы муниципального образования Дубровское сельское поселение Белохолуницкого района Кировской области</w:t>
      </w:r>
      <w:r>
        <w:rPr>
          <w:b/>
          <w:sz w:val="28"/>
          <w:szCs w:val="28"/>
        </w:rPr>
        <w:t>»</w:t>
      </w:r>
    </w:p>
    <w:p w:rsidR="006F7A69" w:rsidRPr="006D421A" w:rsidRDefault="006F7A69" w:rsidP="006F7A69">
      <w:pPr>
        <w:jc w:val="center"/>
        <w:rPr>
          <w:b/>
          <w:sz w:val="28"/>
          <w:szCs w:val="28"/>
        </w:rPr>
      </w:pPr>
    </w:p>
    <w:p w:rsidR="006F7A69" w:rsidRDefault="006F7A69" w:rsidP="006F7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от 25.12.2008 № 273-ФЗ «О противодействии коррупции» Уставом муниципального образования Дубровское сельское поселение Белохолуницкого района Кировской области, Дубровская сельская Дума РЕШИЛА:</w:t>
      </w:r>
    </w:p>
    <w:p w:rsidR="006F7A69" w:rsidRDefault="006F7A69" w:rsidP="006F7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статусе депутата и главы муниципального образования Дубровское сельское поселение Белохолуницкого района Кировской области, утвержденное решением Дубровской сельской Думы от 13.02.2019 № 83 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Положение) следующие изменения:</w:t>
      </w:r>
    </w:p>
    <w:p w:rsidR="006F7A69" w:rsidRDefault="006F7A69" w:rsidP="006F7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5 Положения:</w:t>
      </w:r>
    </w:p>
    <w:p w:rsidR="006F7A69" w:rsidRDefault="006F7A69" w:rsidP="006F7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Часть 2 изложить в следующей редакции:</w:t>
      </w:r>
    </w:p>
    <w:p w:rsidR="006F7A69" w:rsidRDefault="006F7A69" w:rsidP="006F7A69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«2. Глава поселения, депутат сельской Думы, осуществляющий свои полномочия на постоянной основе, </w:t>
      </w:r>
      <w:r>
        <w:rPr>
          <w:rFonts w:eastAsia="Calibri"/>
          <w:sz w:val="28"/>
          <w:szCs w:val="28"/>
        </w:rPr>
        <w:t>не вправе:</w:t>
      </w:r>
    </w:p>
    <w:p w:rsidR="006F7A69" w:rsidRDefault="006F7A69" w:rsidP="006F7A6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6F7A69" w:rsidRDefault="006F7A69" w:rsidP="006F7A6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F7A69" w:rsidRDefault="006F7A69" w:rsidP="006F7A69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F7A69" w:rsidRDefault="006F7A69" w:rsidP="006F7A69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>
        <w:rPr>
          <w:rFonts w:eastAsia="Calibri"/>
          <w:sz w:val="28"/>
          <w:szCs w:val="28"/>
        </w:rPr>
        <w:lastRenderedPageBreak/>
        <w:t>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>
        <w:rPr>
          <w:rFonts w:eastAsia="Calibri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6F7A69" w:rsidRDefault="006F7A69" w:rsidP="006F7A6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F7A69" w:rsidRDefault="006F7A69" w:rsidP="006F7A6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F7A69" w:rsidRDefault="006F7A69" w:rsidP="006F7A69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>) иные случаи, предусмотренные федеральными законами;</w:t>
      </w:r>
    </w:p>
    <w:p w:rsidR="006F7A69" w:rsidRDefault="006F7A69" w:rsidP="006F7A6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F7A69" w:rsidRDefault="006F7A69" w:rsidP="006F7A6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6F7A69" w:rsidRDefault="006F7A69" w:rsidP="006F7A6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1.1.2. </w:t>
      </w:r>
      <w:r>
        <w:rPr>
          <w:sz w:val="28"/>
          <w:szCs w:val="28"/>
        </w:rPr>
        <w:t>Часть 4 изложить в следующей редакции:</w:t>
      </w:r>
    </w:p>
    <w:p w:rsidR="006F7A69" w:rsidRPr="00BF26AB" w:rsidRDefault="006F7A69" w:rsidP="006F7A69">
      <w:pPr>
        <w:ind w:firstLine="708"/>
        <w:jc w:val="both"/>
        <w:outlineLvl w:val="0"/>
        <w:rPr>
          <w:rFonts w:eastAsia="Calibri"/>
          <w:sz w:val="28"/>
          <w:szCs w:val="28"/>
        </w:rPr>
      </w:pPr>
      <w:r w:rsidRPr="00BF26AB">
        <w:rPr>
          <w:bCs/>
          <w:sz w:val="28"/>
          <w:szCs w:val="28"/>
        </w:rPr>
        <w:t xml:space="preserve">«4. Депутат сельской Думы, глава поселения должны соблюдать ограничения, запреты, исполнять обязанности, которые установлены Федеральным </w:t>
      </w:r>
      <w:hyperlink r:id="rId4" w:history="1">
        <w:r w:rsidRPr="00BF26AB">
          <w:rPr>
            <w:rStyle w:val="a3"/>
            <w:bCs/>
            <w:sz w:val="28"/>
            <w:szCs w:val="28"/>
          </w:rPr>
          <w:t>законом</w:t>
        </w:r>
      </w:hyperlink>
      <w:r w:rsidRPr="00BF26AB">
        <w:rPr>
          <w:bCs/>
          <w:sz w:val="28"/>
          <w:szCs w:val="28"/>
        </w:rPr>
        <w:t xml:space="preserve"> от 25.12.2008 № 273-ФЗ «О противодействии коррупции» и другими федеральными законами. </w:t>
      </w:r>
      <w:proofErr w:type="gramStart"/>
      <w:r w:rsidRPr="00BF26AB">
        <w:rPr>
          <w:bCs/>
          <w:sz w:val="28"/>
          <w:szCs w:val="28"/>
        </w:rPr>
        <w:t xml:space="preserve">Полномочия депутата сельской Думы,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5" w:history="1">
        <w:r w:rsidRPr="00BF26AB">
          <w:rPr>
            <w:rStyle w:val="a3"/>
            <w:bCs/>
            <w:sz w:val="28"/>
            <w:szCs w:val="28"/>
          </w:rPr>
          <w:t>законом</w:t>
        </w:r>
      </w:hyperlink>
      <w:r w:rsidRPr="00BF26AB">
        <w:rPr>
          <w:bCs/>
          <w:sz w:val="28"/>
          <w:szCs w:val="28"/>
        </w:rPr>
        <w:t xml:space="preserve"> от 28.12.2008 № 273-ФЗ «О противодействии коррупции», Федеральным </w:t>
      </w:r>
      <w:hyperlink r:id="rId6" w:history="1">
        <w:r w:rsidRPr="00BF26AB">
          <w:rPr>
            <w:rStyle w:val="a3"/>
            <w:bCs/>
            <w:sz w:val="28"/>
            <w:szCs w:val="28"/>
          </w:rPr>
          <w:t>законом</w:t>
        </w:r>
      </w:hyperlink>
      <w:r w:rsidRPr="00BF26AB">
        <w:rPr>
          <w:bCs/>
          <w:sz w:val="28"/>
          <w:szCs w:val="28"/>
        </w:rPr>
        <w:t xml:space="preserve"> от 03.12.2012               № 230-ФЗ «О контроле за соответствием расходов лиц, замещающих государственные должности, и иных лиц их доходам», Федеральным </w:t>
      </w:r>
      <w:hyperlink r:id="rId7" w:history="1">
        <w:r w:rsidRPr="00BF26AB">
          <w:rPr>
            <w:rStyle w:val="a3"/>
            <w:bCs/>
            <w:sz w:val="28"/>
            <w:szCs w:val="28"/>
          </w:rPr>
          <w:t>законом</w:t>
        </w:r>
      </w:hyperlink>
      <w:r w:rsidRPr="00BF26AB">
        <w:rPr>
          <w:bCs/>
          <w:sz w:val="28"/>
          <w:szCs w:val="28"/>
        </w:rPr>
        <w:t xml:space="preserve"> </w:t>
      </w:r>
      <w:r w:rsidRPr="00BF26AB">
        <w:rPr>
          <w:bCs/>
          <w:sz w:val="28"/>
          <w:szCs w:val="28"/>
        </w:rPr>
        <w:lastRenderedPageBreak/>
        <w:t>от 07.05.2013 № 79-ФЗ «О запрете отдельным категориям лиц открывать и иметь счета (вклады), хранить наличные</w:t>
      </w:r>
      <w:proofErr w:type="gramEnd"/>
      <w:r w:rsidRPr="00BF26AB">
        <w:rPr>
          <w:bCs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Pr="00BF26AB">
        <w:rPr>
          <w:rFonts w:ascii="Courier New" w:eastAsia="Calibri" w:hAnsi="Courier New" w:cs="Courier New"/>
        </w:rPr>
        <w:t xml:space="preserve"> </w:t>
      </w:r>
      <w:r w:rsidRPr="00BF26AB">
        <w:rPr>
          <w:rFonts w:eastAsia="Calibri"/>
          <w:sz w:val="28"/>
          <w:szCs w:val="28"/>
        </w:rPr>
        <w:t>если иное не предусмотрено Федеральным законом</w:t>
      </w:r>
      <w:proofErr w:type="gramStart"/>
      <w:r w:rsidRPr="00BF26AB">
        <w:rPr>
          <w:rFonts w:eastAsia="Calibri"/>
          <w:sz w:val="28"/>
          <w:szCs w:val="28"/>
        </w:rPr>
        <w:t>.».</w:t>
      </w:r>
      <w:proofErr w:type="gramEnd"/>
    </w:p>
    <w:p w:rsidR="006F7A69" w:rsidRDefault="006F7A69" w:rsidP="006F7A69">
      <w:pPr>
        <w:rPr>
          <w:rFonts w:eastAsia="Calibri"/>
          <w:sz w:val="28"/>
          <w:szCs w:val="28"/>
        </w:rPr>
      </w:pPr>
      <w:r>
        <w:rPr>
          <w:rFonts w:eastAsia="Calibri"/>
        </w:rPr>
        <w:tab/>
      </w:r>
      <w:r>
        <w:rPr>
          <w:rFonts w:eastAsia="Calibri"/>
          <w:sz w:val="28"/>
          <w:szCs w:val="28"/>
        </w:rPr>
        <w:t>1.1.3.  Часть 5 изложить в следующей редакции:</w:t>
      </w:r>
    </w:p>
    <w:p w:rsidR="006F7A69" w:rsidRDefault="006F7A69" w:rsidP="006F7A6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«5. </w:t>
      </w:r>
      <w:r>
        <w:rPr>
          <w:sz w:val="28"/>
          <w:szCs w:val="28"/>
        </w:rPr>
        <w:t>Глава поселения представляет в срок до 1 апреля года, следующего за отчетным финансовым годом сведения о доходах, расходах, об имуществе и обязательствах имущественного характера своих, а также супруги (супруга) и несовершеннолетних детей в случаях и порядке, которые установлены действующим законодательством</w:t>
      </w:r>
      <w:proofErr w:type="gramStart"/>
      <w:r>
        <w:rPr>
          <w:sz w:val="28"/>
          <w:szCs w:val="28"/>
        </w:rPr>
        <w:t>.».</w:t>
      </w:r>
      <w:proofErr w:type="gramEnd"/>
    </w:p>
    <w:p w:rsidR="006F7A69" w:rsidRDefault="006F7A69" w:rsidP="006F7A69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1.1.4. Дополнить частями 5.1- 5.4 следующего содержания:</w:t>
      </w:r>
    </w:p>
    <w:p w:rsidR="006F7A69" w:rsidRPr="00BF26AB" w:rsidRDefault="006F7A69" w:rsidP="006F7A69">
      <w:pPr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color w:val="365F91" w:themeColor="accent1" w:themeShade="BF"/>
          <w:sz w:val="28"/>
          <w:szCs w:val="28"/>
        </w:rPr>
        <w:t>«</w:t>
      </w:r>
      <w:r w:rsidRPr="00BF26AB">
        <w:rPr>
          <w:rFonts w:eastAsia="Calibri"/>
          <w:sz w:val="28"/>
          <w:szCs w:val="28"/>
        </w:rPr>
        <w:t>5.1.</w:t>
      </w:r>
      <w:r w:rsidRPr="00BF26AB">
        <w:rPr>
          <w:bCs/>
          <w:sz w:val="28"/>
          <w:szCs w:val="28"/>
        </w:rPr>
        <w:t xml:space="preserve"> </w:t>
      </w:r>
      <w:proofErr w:type="gramStart"/>
      <w:r w:rsidRPr="00BF26AB">
        <w:rPr>
          <w:bCs/>
          <w:sz w:val="28"/>
          <w:szCs w:val="28"/>
        </w:rPr>
        <w:t>Лицо, замещающее муниципальную должность депутата сельской Думы и осуществляющее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</w:t>
      </w:r>
      <w:proofErr w:type="gramEnd"/>
      <w:r w:rsidRPr="00BF26AB">
        <w:rPr>
          <w:bCs/>
          <w:sz w:val="28"/>
          <w:szCs w:val="28"/>
        </w:rPr>
        <w:t xml:space="preserve"> в течение отчетного периода сделок, предусмотренных частью 1 статьи 3 Федерального закона от 03.12.2012 №230-ФЗ «О </w:t>
      </w:r>
      <w:proofErr w:type="gramStart"/>
      <w:r w:rsidRPr="00BF26AB">
        <w:rPr>
          <w:bCs/>
          <w:sz w:val="28"/>
          <w:szCs w:val="28"/>
        </w:rPr>
        <w:t>контроле за</w:t>
      </w:r>
      <w:proofErr w:type="gramEnd"/>
      <w:r w:rsidRPr="00BF26AB">
        <w:rPr>
          <w:bCs/>
          <w:sz w:val="28"/>
          <w:szCs w:val="28"/>
        </w:rPr>
        <w:t xml:space="preserve"> совершением расходов лиц, замещающих государственные должности, и иных лиц их доходам». В случае</w:t>
      </w:r>
      <w:proofErr w:type="gramStart"/>
      <w:r w:rsidRPr="00BF26AB">
        <w:rPr>
          <w:bCs/>
          <w:sz w:val="28"/>
          <w:szCs w:val="28"/>
        </w:rPr>
        <w:t>,</w:t>
      </w:r>
      <w:proofErr w:type="gramEnd"/>
      <w:r w:rsidRPr="00BF26AB">
        <w:rPr>
          <w:bCs/>
          <w:sz w:val="28"/>
          <w:szCs w:val="28"/>
        </w:rPr>
        <w:t xml:space="preserve"> если в течение отчетного периода такие сделки не совершались, указанное лицо не позднее 1 апреля года, следующего за отчетным, сообщает об этом Губернатору Кировской области путем направления соответствующего уведомления по форме согласно приложению к Закону Кировской области от 03.08.2017 № 94-ЗО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полноты». Данное уведомление направляется в двух экземплярах, один из которых остается у Губернатора Кировской области, второй возвращается депутату, направившему такое уведомление, с отметкой о регистрации.</w:t>
      </w:r>
    </w:p>
    <w:p w:rsidR="006F7A69" w:rsidRPr="00BF26AB" w:rsidRDefault="006F7A69" w:rsidP="006F7A69">
      <w:pPr>
        <w:ind w:firstLine="708"/>
        <w:jc w:val="both"/>
        <w:outlineLvl w:val="0"/>
        <w:rPr>
          <w:rFonts w:eastAsia="Calibri"/>
          <w:sz w:val="28"/>
          <w:szCs w:val="28"/>
        </w:rPr>
      </w:pPr>
      <w:r w:rsidRPr="00BF26AB">
        <w:rPr>
          <w:rFonts w:eastAsia="Calibri"/>
          <w:sz w:val="28"/>
          <w:szCs w:val="28"/>
        </w:rPr>
        <w:t xml:space="preserve"> 5.2. </w:t>
      </w:r>
      <w:r w:rsidRPr="00BF26AB">
        <w:rPr>
          <w:bCs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поселения, депутатом сельской Думы, проводится по решению Губернатора Кировской области в порядке, установленном законом Кировской области</w:t>
      </w:r>
    </w:p>
    <w:p w:rsidR="006F7A69" w:rsidRPr="00BF26AB" w:rsidRDefault="006F7A69" w:rsidP="006F7A69">
      <w:pPr>
        <w:ind w:firstLine="708"/>
        <w:jc w:val="both"/>
        <w:outlineLvl w:val="0"/>
        <w:rPr>
          <w:rFonts w:eastAsia="Calibri"/>
          <w:bCs/>
          <w:sz w:val="28"/>
          <w:szCs w:val="28"/>
        </w:rPr>
      </w:pPr>
      <w:r w:rsidRPr="00BF26AB">
        <w:rPr>
          <w:rFonts w:eastAsia="Calibri"/>
          <w:sz w:val="28"/>
          <w:szCs w:val="28"/>
        </w:rPr>
        <w:t xml:space="preserve">5.3. </w:t>
      </w:r>
      <w:proofErr w:type="gramStart"/>
      <w:r w:rsidRPr="00BF26AB">
        <w:rPr>
          <w:rFonts w:eastAsia="Calibri"/>
          <w:sz w:val="28"/>
          <w:szCs w:val="28"/>
        </w:rPr>
        <w:t xml:space="preserve">При выявлении в результате проверки, проведенной в соответствии с пунктом 5.2 настоящей статьи, фактов несоблюдения ограничений, запретов, неисполнения обязанностей, которые установлены Федеральным </w:t>
      </w:r>
      <w:hyperlink r:id="rId8" w:history="1">
        <w:r w:rsidRPr="00BF26AB">
          <w:rPr>
            <w:rStyle w:val="a3"/>
            <w:rFonts w:eastAsia="Calibri"/>
            <w:bCs/>
            <w:sz w:val="28"/>
            <w:szCs w:val="28"/>
          </w:rPr>
          <w:t>законом</w:t>
        </w:r>
      </w:hyperlink>
      <w:r w:rsidRPr="00BF26AB">
        <w:rPr>
          <w:rFonts w:eastAsia="Calibri"/>
          <w:bCs/>
          <w:sz w:val="28"/>
          <w:szCs w:val="28"/>
        </w:rPr>
        <w:t xml:space="preserve"> от 25 декабря 2008 года № 273-ФЗ «О противодействии коррупции", </w:t>
      </w:r>
      <w:r w:rsidRPr="00BF26AB">
        <w:rPr>
          <w:rFonts w:eastAsia="Calibri"/>
          <w:bCs/>
          <w:sz w:val="28"/>
          <w:szCs w:val="28"/>
        </w:rPr>
        <w:lastRenderedPageBreak/>
        <w:t xml:space="preserve">Федеральным </w:t>
      </w:r>
      <w:hyperlink r:id="rId9" w:history="1">
        <w:r w:rsidRPr="00BF26AB">
          <w:rPr>
            <w:rStyle w:val="a3"/>
            <w:rFonts w:eastAsia="Calibri"/>
            <w:bCs/>
            <w:sz w:val="28"/>
            <w:szCs w:val="28"/>
          </w:rPr>
          <w:t>законом</w:t>
        </w:r>
      </w:hyperlink>
      <w:r w:rsidRPr="00BF26AB">
        <w:rPr>
          <w:rFonts w:eastAsia="Calibri"/>
          <w:bCs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BF26AB">
          <w:rPr>
            <w:rStyle w:val="a3"/>
            <w:rFonts w:eastAsia="Calibri"/>
            <w:bCs/>
            <w:sz w:val="28"/>
            <w:szCs w:val="28"/>
          </w:rPr>
          <w:t>законом</w:t>
        </w:r>
      </w:hyperlink>
      <w:r w:rsidRPr="00BF26AB">
        <w:rPr>
          <w:rFonts w:eastAsia="Calibri"/>
          <w:bCs/>
          <w:sz w:val="28"/>
          <w:szCs w:val="28"/>
        </w:rPr>
        <w:t xml:space="preserve"> от 7 мая 2013</w:t>
      </w:r>
      <w:proofErr w:type="gramEnd"/>
      <w:r w:rsidRPr="00BF26AB">
        <w:rPr>
          <w:rFonts w:eastAsia="Calibri"/>
          <w:bCs/>
          <w:sz w:val="28"/>
          <w:szCs w:val="28"/>
        </w:rPr>
        <w:t xml:space="preserve"> </w:t>
      </w:r>
      <w:proofErr w:type="gramStart"/>
      <w:r w:rsidRPr="00BF26AB">
        <w:rPr>
          <w:rFonts w:eastAsia="Calibri"/>
          <w:bCs/>
          <w:sz w:val="28"/>
          <w:szCs w:val="28"/>
        </w:rPr>
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Кировской области обращается с заявлением о досрочном прекращении полномочий главы поселения, депутата сельской Думы</w:t>
      </w:r>
      <w:r w:rsidRPr="00BF26AB">
        <w:rPr>
          <w:rFonts w:eastAsia="Calibri"/>
          <w:sz w:val="28"/>
          <w:szCs w:val="28"/>
        </w:rPr>
        <w:t xml:space="preserve"> или  применении  в  отношении  указанных  лиц  иной  меры ответственности </w:t>
      </w:r>
      <w:r w:rsidRPr="00BF26AB">
        <w:rPr>
          <w:rFonts w:eastAsia="Calibri"/>
          <w:bCs/>
          <w:sz w:val="28"/>
          <w:szCs w:val="28"/>
        </w:rPr>
        <w:t>в орган</w:t>
      </w:r>
      <w:proofErr w:type="gramEnd"/>
      <w:r w:rsidRPr="00BF26AB">
        <w:rPr>
          <w:rFonts w:eastAsia="Calibri"/>
          <w:bCs/>
          <w:sz w:val="28"/>
          <w:szCs w:val="28"/>
        </w:rPr>
        <w:t xml:space="preserve"> местного самоуправления, уполномоченный принимать соответствующее решение, в порядке, установленном статьей 20 Закона Кировской области от 29.12.2004 № 292-ЗО «О местном самоуправлении в Кировской области» или в суд.</w:t>
      </w:r>
    </w:p>
    <w:p w:rsidR="006F7A69" w:rsidRPr="00BF26AB" w:rsidRDefault="006F7A69" w:rsidP="006F7A69">
      <w:pPr>
        <w:ind w:firstLine="708"/>
        <w:jc w:val="both"/>
        <w:outlineLvl w:val="0"/>
        <w:rPr>
          <w:bCs/>
          <w:sz w:val="28"/>
          <w:szCs w:val="28"/>
        </w:rPr>
      </w:pPr>
      <w:r w:rsidRPr="00BF26AB">
        <w:rPr>
          <w:bCs/>
          <w:sz w:val="28"/>
          <w:szCs w:val="28"/>
        </w:rPr>
        <w:t>5.4.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BF26AB">
        <w:rPr>
          <w:bCs/>
          <w:sz w:val="28"/>
          <w:szCs w:val="28"/>
        </w:rPr>
        <w:t>.</w:t>
      </w:r>
      <w:r w:rsidRPr="00BF26AB">
        <w:rPr>
          <w:rFonts w:eastAsia="Calibri"/>
          <w:bCs/>
          <w:sz w:val="28"/>
          <w:szCs w:val="28"/>
        </w:rPr>
        <w:t>».</w:t>
      </w:r>
      <w:proofErr w:type="gramEnd"/>
    </w:p>
    <w:p w:rsidR="006F7A69" w:rsidRDefault="006F7A69" w:rsidP="006F7A6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статье 11 Положения: </w:t>
      </w:r>
    </w:p>
    <w:p w:rsidR="006F7A69" w:rsidRDefault="006F7A69" w:rsidP="006F7A69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1.2.1. </w:t>
      </w:r>
      <w:r>
        <w:rPr>
          <w:rFonts w:eastAsia="Calibri"/>
          <w:sz w:val="28"/>
          <w:szCs w:val="28"/>
        </w:rPr>
        <w:t>Пункт 1 части 6 изложить в следующей редакции:</w:t>
      </w:r>
    </w:p>
    <w:p w:rsidR="006F7A69" w:rsidRDefault="006F7A69" w:rsidP="006F7A6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«1) преобразования муниципального образования, осуществляемого в соответствии с </w:t>
      </w:r>
      <w:hyperlink r:id="rId11" w:history="1">
        <w:r>
          <w:rPr>
            <w:rStyle w:val="a3"/>
            <w:rFonts w:eastAsia="Calibri"/>
            <w:sz w:val="28"/>
            <w:szCs w:val="28"/>
          </w:rPr>
          <w:t>частями 3</w:t>
        </w:r>
      </w:hyperlink>
      <w:r>
        <w:rPr>
          <w:rFonts w:eastAsia="Calibri"/>
          <w:sz w:val="28"/>
          <w:szCs w:val="28"/>
        </w:rPr>
        <w:t xml:space="preserve">, </w:t>
      </w:r>
      <w:hyperlink r:id="rId12" w:history="1">
        <w:r>
          <w:rPr>
            <w:rStyle w:val="a3"/>
            <w:rFonts w:eastAsia="Calibri"/>
            <w:sz w:val="28"/>
            <w:szCs w:val="28"/>
          </w:rPr>
          <w:t>3.1-1</w:t>
        </w:r>
      </w:hyperlink>
      <w:r>
        <w:rPr>
          <w:rFonts w:eastAsia="Calibri"/>
          <w:sz w:val="28"/>
          <w:szCs w:val="28"/>
        </w:rPr>
        <w:t xml:space="preserve">, </w:t>
      </w:r>
      <w:hyperlink r:id="rId13" w:history="1">
        <w:r>
          <w:rPr>
            <w:rStyle w:val="a3"/>
            <w:rFonts w:eastAsia="Calibri"/>
            <w:sz w:val="28"/>
            <w:szCs w:val="28"/>
          </w:rPr>
          <w:t>3.2</w:t>
        </w:r>
      </w:hyperlink>
      <w:r>
        <w:rPr>
          <w:rFonts w:eastAsia="Calibri"/>
          <w:sz w:val="28"/>
          <w:szCs w:val="28"/>
        </w:rPr>
        <w:t xml:space="preserve">, </w:t>
      </w:r>
      <w:hyperlink r:id="rId14" w:history="1">
        <w:r>
          <w:rPr>
            <w:rStyle w:val="a3"/>
            <w:rFonts w:eastAsia="Calibri"/>
            <w:sz w:val="28"/>
            <w:szCs w:val="28"/>
          </w:rPr>
          <w:t>3.3</w:t>
        </w:r>
      </w:hyperlink>
      <w:r>
        <w:rPr>
          <w:rFonts w:eastAsia="Calibri"/>
          <w:sz w:val="28"/>
          <w:szCs w:val="28"/>
        </w:rPr>
        <w:t xml:space="preserve">, </w:t>
      </w:r>
      <w:hyperlink r:id="rId15" w:history="1">
        <w:r>
          <w:rPr>
            <w:rStyle w:val="a3"/>
            <w:rFonts w:eastAsia="Calibri"/>
            <w:sz w:val="28"/>
            <w:szCs w:val="28"/>
          </w:rPr>
          <w:t>4</w:t>
        </w:r>
      </w:hyperlink>
      <w:r>
        <w:rPr>
          <w:rFonts w:eastAsia="Calibri"/>
          <w:sz w:val="28"/>
          <w:szCs w:val="28"/>
        </w:rPr>
        <w:t xml:space="preserve"> - </w:t>
      </w:r>
      <w:hyperlink r:id="rId16" w:history="1">
        <w:r>
          <w:rPr>
            <w:rStyle w:val="a3"/>
            <w:rFonts w:eastAsia="Calibri"/>
            <w:sz w:val="28"/>
            <w:szCs w:val="28"/>
          </w:rPr>
          <w:t>6.2</w:t>
        </w:r>
      </w:hyperlink>
      <w:r>
        <w:rPr>
          <w:rFonts w:eastAsia="Calibri"/>
          <w:sz w:val="28"/>
          <w:szCs w:val="28"/>
        </w:rPr>
        <w:t xml:space="preserve">, </w:t>
      </w:r>
      <w:hyperlink r:id="rId17" w:history="1">
        <w:r>
          <w:rPr>
            <w:rStyle w:val="a3"/>
            <w:rFonts w:eastAsia="Calibri"/>
            <w:sz w:val="28"/>
            <w:szCs w:val="28"/>
          </w:rPr>
          <w:t>7</w:t>
        </w:r>
      </w:hyperlink>
      <w:r>
        <w:rPr>
          <w:rFonts w:eastAsia="Calibri"/>
          <w:sz w:val="28"/>
          <w:szCs w:val="28"/>
        </w:rPr>
        <w:t xml:space="preserve"> - </w:t>
      </w:r>
      <w:hyperlink r:id="rId18" w:history="1">
        <w:r>
          <w:rPr>
            <w:rStyle w:val="a3"/>
            <w:rFonts w:eastAsia="Calibri"/>
            <w:sz w:val="28"/>
            <w:szCs w:val="28"/>
          </w:rPr>
          <w:t>7.2 статьи 13</w:t>
        </w:r>
      </w:hyperlink>
      <w:r>
        <w:rPr>
          <w:rFonts w:eastAsia="Calibri"/>
          <w:sz w:val="28"/>
          <w:szCs w:val="28"/>
        </w:rPr>
        <w:t xml:space="preserve"> Федерального закона № 131-ФЗ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6F7A69" w:rsidRDefault="006F7A69" w:rsidP="006F7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2. Часть 10 изложить в следующей редакции:</w:t>
      </w:r>
    </w:p>
    <w:p w:rsidR="006F7A69" w:rsidRDefault="006F7A69" w:rsidP="006F7A69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</w:t>
      </w:r>
      <w:proofErr w:type="gramStart"/>
      <w:r>
        <w:rPr>
          <w:sz w:val="28"/>
          <w:szCs w:val="28"/>
        </w:rPr>
        <w:t>.».</w:t>
      </w:r>
      <w:proofErr w:type="gramEnd"/>
    </w:p>
    <w:p w:rsidR="006F7A69" w:rsidRDefault="006F7A69" w:rsidP="006F7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F7A69" w:rsidRDefault="006F7A69" w:rsidP="006F7A69">
      <w:pPr>
        <w:ind w:firstLine="709"/>
        <w:jc w:val="both"/>
        <w:rPr>
          <w:sz w:val="28"/>
          <w:szCs w:val="28"/>
        </w:rPr>
      </w:pPr>
    </w:p>
    <w:p w:rsidR="006F7A69" w:rsidRDefault="006F7A69" w:rsidP="006F7A69">
      <w:pPr>
        <w:ind w:firstLine="709"/>
        <w:jc w:val="both"/>
        <w:rPr>
          <w:sz w:val="28"/>
          <w:szCs w:val="28"/>
        </w:rPr>
      </w:pPr>
    </w:p>
    <w:p w:rsidR="006F7A69" w:rsidRDefault="006F7A69" w:rsidP="006F7A69">
      <w:pPr>
        <w:spacing w:line="360" w:lineRule="exact"/>
        <w:ind w:firstLine="709"/>
        <w:jc w:val="both"/>
        <w:rPr>
          <w:sz w:val="28"/>
          <w:szCs w:val="28"/>
        </w:rPr>
      </w:pPr>
    </w:p>
    <w:p w:rsidR="006F7A69" w:rsidRDefault="006F7A69" w:rsidP="006F7A6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Дубровской</w:t>
      </w:r>
    </w:p>
    <w:p w:rsidR="006F7A69" w:rsidRDefault="006F7A69" w:rsidP="006F7A69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         Н.А. Широкова </w:t>
      </w:r>
    </w:p>
    <w:p w:rsidR="006F7A69" w:rsidRDefault="006F7A69" w:rsidP="006F7A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Дубровского</w:t>
      </w:r>
    </w:p>
    <w:p w:rsidR="006F7A69" w:rsidRDefault="006F7A69" w:rsidP="006F7A6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В.В. Вдовкин</w:t>
      </w:r>
    </w:p>
    <w:p w:rsidR="006F7A69" w:rsidRDefault="006F7A69" w:rsidP="006F7A69">
      <w:pPr>
        <w:ind w:left="5664"/>
        <w:jc w:val="both"/>
        <w:rPr>
          <w:sz w:val="28"/>
          <w:szCs w:val="28"/>
        </w:rPr>
      </w:pPr>
    </w:p>
    <w:p w:rsidR="006F7A69" w:rsidRDefault="006F7A69" w:rsidP="006F7A69">
      <w:pPr>
        <w:ind w:left="5664"/>
        <w:jc w:val="both"/>
        <w:rPr>
          <w:sz w:val="28"/>
          <w:szCs w:val="28"/>
        </w:rPr>
      </w:pPr>
    </w:p>
    <w:p w:rsidR="006F7A69" w:rsidRDefault="006F7A69" w:rsidP="006F7A69">
      <w:pPr>
        <w:rPr>
          <w:sz w:val="28"/>
          <w:szCs w:val="28"/>
        </w:rPr>
      </w:pPr>
    </w:p>
    <w:p w:rsidR="006F7A69" w:rsidRDefault="006F7A69" w:rsidP="006F7A69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19" w:history="1">
        <w:r>
          <w:rPr>
            <w:rStyle w:val="a3"/>
            <w:b/>
            <w:sz w:val="28"/>
            <w:szCs w:val="28"/>
          </w:rPr>
          <w:t>www.bhregion.ru</w:t>
        </w:r>
      </w:hyperlink>
    </w:p>
    <w:p w:rsidR="00140E25" w:rsidRPr="006F7A69" w:rsidRDefault="00140E25" w:rsidP="006F7A69"/>
    <w:sectPr w:rsidR="00140E25" w:rsidRPr="006F7A69" w:rsidSect="0014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6AB"/>
    <w:rsid w:val="000764E7"/>
    <w:rsid w:val="00140E25"/>
    <w:rsid w:val="00357BB1"/>
    <w:rsid w:val="006069CF"/>
    <w:rsid w:val="006971D6"/>
    <w:rsid w:val="006D421A"/>
    <w:rsid w:val="006F7A69"/>
    <w:rsid w:val="00A314CA"/>
    <w:rsid w:val="00AC44DC"/>
    <w:rsid w:val="00BF26AB"/>
    <w:rsid w:val="00C4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6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370A9D9ECF7B990E406FBA11C4C05DC0E748F67DE7A191E0B0DCC8EB5ABBB4CB5FAC41F6006BB8B7C96ABECZ8W2G" TargetMode="External"/><Relationship Id="rId13" Type="http://schemas.openxmlformats.org/officeDocument/2006/relationships/hyperlink" Target="consultantplus://offline/ref=4BF76796F587D25AA7439EAE588525A5377D59ACADEED25E0AACE9B36DC04777917D6D1098DD9BF247BE7D4B136826750E1FD4B556x1eCH" TargetMode="External"/><Relationship Id="rId18" Type="http://schemas.openxmlformats.org/officeDocument/2006/relationships/hyperlink" Target="consultantplus://offline/ref=4BF76796F587D25AA7439EAE588525A5377D59ACADEED25E0AACE9B36DC04777917D6D139BD29BF247BE7D4B136826750E1FD4B556x1eC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B0AE639B77AF6B40C96C43D2AA62230CE2C53F6924A8BB1BFD81D4F16G4RBJ" TargetMode="External"/><Relationship Id="rId12" Type="http://schemas.openxmlformats.org/officeDocument/2006/relationships/hyperlink" Target="consultantplus://offline/ref=4BF76796F587D25AA7439EAE588525A5377D59ACADEED25E0AACE9B36DC04777917D6D1599D493A21FF17C17553B35760A1FD7B74917A8DBx8eDH" TargetMode="External"/><Relationship Id="rId17" Type="http://schemas.openxmlformats.org/officeDocument/2006/relationships/hyperlink" Target="consultantplus://offline/ref=4BF76796F587D25AA7439EAE588525A5377D59ACADEED25E0AACE9B36DC04777917D6D139BD39BF247BE7D4B136826750E1FD4B556x1e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F76796F587D25AA7439EAE588525A5377D59ACADEED25E0AACE9B36DC04777917D6D109BD59BF247BE7D4B136826750E1FD4B556x1eC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AE639B77AF6B40C96C43D2AA62230CE2C52F09C4F8BB1BFD81D4F16G4RBJ" TargetMode="External"/><Relationship Id="rId11" Type="http://schemas.openxmlformats.org/officeDocument/2006/relationships/hyperlink" Target="consultantplus://offline/ref=4BF76796F587D25AA7439EAE588525A5377D59ACADEED25E0AACE9B36DC04777917D6D1599D492A617F17C17553B35760A1FD7B74917A8DBx8eDH" TargetMode="External"/><Relationship Id="rId5" Type="http://schemas.openxmlformats.org/officeDocument/2006/relationships/hyperlink" Target="consultantplus://offline/ref=0B0AE639B77AF6B40C96C43D2AA62230CE2D5EF39D4D8BB1BFD81D4F16G4RBJ" TargetMode="External"/><Relationship Id="rId15" Type="http://schemas.openxmlformats.org/officeDocument/2006/relationships/hyperlink" Target="consultantplus://offline/ref=4BF76796F587D25AA7439EAE588525A5377D59ACADEED25E0AACE9B36DC04777917D6D1599D591A61FF17C17553B35760A1FD7B74917A8DBx8eDH" TargetMode="External"/><Relationship Id="rId10" Type="http://schemas.openxmlformats.org/officeDocument/2006/relationships/hyperlink" Target="consultantplus://offline/ref=06B370A9D9ECF7B990E406FBA11C4C05DC0E748F67DC7A191E0B0DCC8EB5ABBB4CB5FAC41F6006BB8B7C96ABECZ8W2G" TargetMode="External"/><Relationship Id="rId19" Type="http://schemas.openxmlformats.org/officeDocument/2006/relationships/hyperlink" Target="http://www.bhregion.ru" TargetMode="External"/><Relationship Id="rId4" Type="http://schemas.openxmlformats.org/officeDocument/2006/relationships/hyperlink" Target="consultantplus://offline/ref=0B0AE639B77AF6B40C96C43D2AA62230CE2D5EF39D4D8BB1BFD81D4F16G4RBJ" TargetMode="External"/><Relationship Id="rId9" Type="http://schemas.openxmlformats.org/officeDocument/2006/relationships/hyperlink" Target="consultantplus://offline/ref=06B370A9D9ECF7B990E406FBA11C4C05DD067A8C64D87A191E0B0DCC8EB5ABBB4CB5FAC41F6006BB8B7C96ABECZ8W2G" TargetMode="External"/><Relationship Id="rId14" Type="http://schemas.openxmlformats.org/officeDocument/2006/relationships/hyperlink" Target="consultantplus://offline/ref=4BF76796F587D25AA7439EAE588525A5377D59ACADEED25E0AACE9B36DC04777917D6D1599D493A316F17C17553B35760A1FD7B74917A8DBx8e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9</cp:revision>
  <cp:lastPrinted>2020-01-23T08:29:00Z</cp:lastPrinted>
  <dcterms:created xsi:type="dcterms:W3CDTF">2020-01-22T12:10:00Z</dcterms:created>
  <dcterms:modified xsi:type="dcterms:W3CDTF">2020-02-05T06:03:00Z</dcterms:modified>
</cp:coreProperties>
</file>