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60" w:rsidRDefault="002B5860" w:rsidP="002B5860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ДУБРОВСКАЯ СЕЛЬСКАЯ ДУМА</w:t>
      </w:r>
    </w:p>
    <w:p w:rsidR="002B5860" w:rsidRDefault="002B5860" w:rsidP="002B5860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2B5860" w:rsidRDefault="002B5860" w:rsidP="002B5860">
      <w:pPr>
        <w:tabs>
          <w:tab w:val="left" w:pos="2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2B5860" w:rsidRDefault="002B5860" w:rsidP="002B5860">
      <w:pPr>
        <w:tabs>
          <w:tab w:val="left" w:pos="2685"/>
        </w:tabs>
        <w:jc w:val="center"/>
        <w:rPr>
          <w:b/>
          <w:sz w:val="28"/>
          <w:szCs w:val="28"/>
        </w:rPr>
      </w:pPr>
    </w:p>
    <w:p w:rsidR="002B5860" w:rsidRDefault="002B5860" w:rsidP="002B5860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РЕШЕНИЕ </w:t>
      </w:r>
    </w:p>
    <w:p w:rsidR="002B5860" w:rsidRDefault="002B5860" w:rsidP="002B5860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25.11.2019                                                                                                    №126</w:t>
      </w:r>
    </w:p>
    <w:p w:rsidR="002B5860" w:rsidRDefault="002B5860" w:rsidP="002B5860">
      <w:pPr>
        <w:tabs>
          <w:tab w:val="left" w:pos="20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Дубровка</w:t>
      </w:r>
    </w:p>
    <w:p w:rsidR="002B5860" w:rsidRDefault="002B5860" w:rsidP="002B5860">
      <w:pPr>
        <w:tabs>
          <w:tab w:val="left" w:pos="2025"/>
        </w:tabs>
        <w:jc w:val="both"/>
        <w:rPr>
          <w:sz w:val="28"/>
          <w:szCs w:val="28"/>
        </w:rPr>
      </w:pPr>
    </w:p>
    <w:p w:rsidR="002B5860" w:rsidRDefault="002B5860" w:rsidP="002B5860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Дубровской сельской Думы</w:t>
      </w:r>
    </w:p>
    <w:p w:rsidR="002B5860" w:rsidRDefault="002B5860" w:rsidP="002B586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от 26.11.2015 № 147 «Об установлении налога </w:t>
      </w:r>
    </w:p>
    <w:p w:rsidR="002B5860" w:rsidRDefault="002B5860" w:rsidP="002B5860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 имущество физических лиц»</w:t>
      </w:r>
    </w:p>
    <w:p w:rsidR="002B5860" w:rsidRDefault="002B5860" w:rsidP="002B5860">
      <w:pPr>
        <w:rPr>
          <w:sz w:val="28"/>
          <w:szCs w:val="28"/>
          <w:lang w:eastAsia="en-US"/>
        </w:rPr>
      </w:pPr>
    </w:p>
    <w:p w:rsidR="002B5860" w:rsidRDefault="002B5860" w:rsidP="002B5860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главой 32 части второй Налогового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Уставом муниципального образования Дубровского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Дубровская  сельская Дума РЕШИЛА: </w:t>
      </w:r>
    </w:p>
    <w:p w:rsidR="002B5860" w:rsidRDefault="002B5860" w:rsidP="002B5860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Дубровской сельской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26.11.2015 №147 «Об установлении налога на имущество физических лиц» (с изменениями, внесенными решениями Дубровской сельской Думы от 28.06.2018 №52, от 17.06.2019 №104, от 10.09.2019 №117) (далее - Решение) следующие изменения:</w:t>
      </w:r>
    </w:p>
    <w:p w:rsidR="002B5860" w:rsidRDefault="002B5860" w:rsidP="002B5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1 части 3 Решения изложить в новой редакции следующего содержания:</w:t>
      </w:r>
    </w:p>
    <w:p w:rsidR="002B5860" w:rsidRDefault="002B5860" w:rsidP="002B5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строительства;».</w:t>
      </w:r>
    </w:p>
    <w:p w:rsidR="002B5860" w:rsidRDefault="002B5860" w:rsidP="002B58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января 2020 года, но не ранее чем по истечении одного месяца со дня его официального опубликования и не ранее 1-го числа очередного налогового периода по налогу по имущество физических лиц.</w:t>
      </w:r>
    </w:p>
    <w:p w:rsidR="002B5860" w:rsidRDefault="002B5860" w:rsidP="002B58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860" w:rsidRDefault="002B5860" w:rsidP="002B58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860" w:rsidRDefault="002B5860" w:rsidP="002B5860">
      <w:pPr>
        <w:tabs>
          <w:tab w:val="left" w:pos="0"/>
        </w:tabs>
        <w:jc w:val="both"/>
        <w:rPr>
          <w:sz w:val="28"/>
          <w:szCs w:val="28"/>
        </w:rPr>
      </w:pPr>
    </w:p>
    <w:p w:rsidR="002B5860" w:rsidRDefault="002B5860" w:rsidP="002B5860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2B5860" w:rsidRDefault="002B5860" w:rsidP="002B5860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Н.А.Широкова</w:t>
      </w:r>
    </w:p>
    <w:p w:rsidR="002B5860" w:rsidRDefault="002B5860" w:rsidP="002B5860">
      <w:pPr>
        <w:tabs>
          <w:tab w:val="left" w:pos="3945"/>
        </w:tabs>
        <w:jc w:val="both"/>
        <w:rPr>
          <w:sz w:val="28"/>
          <w:szCs w:val="28"/>
        </w:rPr>
      </w:pPr>
    </w:p>
    <w:p w:rsidR="002B5860" w:rsidRDefault="002B5860" w:rsidP="002B5860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5860" w:rsidRDefault="002B5860" w:rsidP="002B58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Дубровского</w:t>
      </w:r>
    </w:p>
    <w:p w:rsidR="002B5860" w:rsidRDefault="002B5860" w:rsidP="002B58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сельского поселения </w:t>
      </w:r>
      <w:r>
        <w:rPr>
          <w:iCs/>
          <w:sz w:val="28"/>
          <w:szCs w:val="28"/>
        </w:rPr>
        <w:tab/>
        <w:t xml:space="preserve">                                                                  </w:t>
      </w:r>
      <w:proofErr w:type="spellStart"/>
      <w:r>
        <w:rPr>
          <w:iCs/>
          <w:sz w:val="28"/>
          <w:szCs w:val="28"/>
        </w:rPr>
        <w:t>В.В.Вдовкин</w:t>
      </w:r>
      <w:proofErr w:type="spellEnd"/>
      <w:r>
        <w:rPr>
          <w:iCs/>
          <w:sz w:val="28"/>
          <w:szCs w:val="28"/>
        </w:rPr>
        <w:t xml:space="preserve">   </w:t>
      </w:r>
    </w:p>
    <w:p w:rsidR="002B5860" w:rsidRDefault="002B5860" w:rsidP="002B5860">
      <w:pPr>
        <w:jc w:val="both"/>
        <w:rPr>
          <w:iCs/>
          <w:sz w:val="28"/>
          <w:szCs w:val="28"/>
        </w:rPr>
      </w:pPr>
    </w:p>
    <w:p w:rsidR="002B5860" w:rsidRDefault="002B5860" w:rsidP="002B5860">
      <w:pPr>
        <w:jc w:val="both"/>
        <w:rPr>
          <w:iCs/>
          <w:sz w:val="28"/>
          <w:szCs w:val="28"/>
        </w:rPr>
      </w:pPr>
    </w:p>
    <w:p w:rsidR="002B5860" w:rsidRDefault="002B5860" w:rsidP="002B586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размещению на официальном сайте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 </w:t>
      </w:r>
      <w:hyperlink r:id="rId4" w:history="1">
        <w:r>
          <w:rPr>
            <w:rStyle w:val="a5"/>
            <w:b/>
            <w:sz w:val="28"/>
            <w:szCs w:val="28"/>
          </w:rPr>
          <w:t>www.bhregion.ru</w:t>
        </w:r>
      </w:hyperlink>
    </w:p>
    <w:p w:rsidR="002B5860" w:rsidRDefault="002B5860" w:rsidP="002B5860">
      <w:pPr>
        <w:tabs>
          <w:tab w:val="left" w:pos="2025"/>
        </w:tabs>
        <w:jc w:val="center"/>
        <w:rPr>
          <w:b/>
          <w:sz w:val="28"/>
        </w:rPr>
      </w:pPr>
    </w:p>
    <w:p w:rsidR="00840EA3" w:rsidRDefault="00840EA3"/>
    <w:sectPr w:rsidR="00840EA3" w:rsidSect="0084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860"/>
    <w:rsid w:val="002B5860"/>
    <w:rsid w:val="0084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B5860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B5860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с отступом Знак"/>
    <w:aliases w:val="Основной текст 1 Знак"/>
    <w:basedOn w:val="a0"/>
    <w:link w:val="a4"/>
    <w:semiHidden/>
    <w:locked/>
    <w:rsid w:val="002B5860"/>
  </w:style>
  <w:style w:type="paragraph" w:styleId="a4">
    <w:name w:val="Body Text Indent"/>
    <w:aliases w:val="Основной текст 1"/>
    <w:basedOn w:val="a"/>
    <w:link w:val="a3"/>
    <w:semiHidden/>
    <w:unhideWhenUsed/>
    <w:rsid w:val="002B5860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2B5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B5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B5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2</cp:revision>
  <dcterms:created xsi:type="dcterms:W3CDTF">2019-12-03T07:16:00Z</dcterms:created>
  <dcterms:modified xsi:type="dcterms:W3CDTF">2019-12-03T07:16:00Z</dcterms:modified>
</cp:coreProperties>
</file>