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FC" w:rsidRPr="00381BCA" w:rsidRDefault="003E38FC" w:rsidP="003E38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Pr="00381BCA">
        <w:rPr>
          <w:b/>
          <w:bCs/>
          <w:sz w:val="28"/>
          <w:szCs w:val="28"/>
        </w:rPr>
        <w:t>УБРОВСКАЯ СЕЛЬСКАЯ ДУМА</w:t>
      </w:r>
    </w:p>
    <w:p w:rsidR="003E38FC" w:rsidRPr="00381BCA" w:rsidRDefault="003E38FC" w:rsidP="003E38FC">
      <w:pPr>
        <w:jc w:val="center"/>
        <w:rPr>
          <w:b/>
          <w:bCs/>
          <w:sz w:val="28"/>
          <w:szCs w:val="28"/>
        </w:rPr>
      </w:pPr>
      <w:r w:rsidRPr="00381BCA">
        <w:rPr>
          <w:b/>
          <w:bCs/>
          <w:sz w:val="28"/>
          <w:szCs w:val="28"/>
        </w:rPr>
        <w:t>БЕЛОХОЛУНИЦКОГО РАЙОНА КИРОВСКОЙ ОБЛАСТИ</w:t>
      </w:r>
    </w:p>
    <w:p w:rsidR="003E38FC" w:rsidRPr="00381BCA" w:rsidRDefault="003E38FC" w:rsidP="003E38FC">
      <w:pPr>
        <w:jc w:val="center"/>
        <w:rPr>
          <w:b/>
          <w:bCs/>
          <w:sz w:val="28"/>
          <w:szCs w:val="28"/>
        </w:rPr>
      </w:pPr>
      <w:r w:rsidRPr="00381BCA">
        <w:rPr>
          <w:b/>
          <w:bCs/>
          <w:sz w:val="28"/>
          <w:szCs w:val="28"/>
        </w:rPr>
        <w:t>ЧЕТВЕРТОГО СОЗЫВА</w:t>
      </w:r>
    </w:p>
    <w:p w:rsidR="003E38FC" w:rsidRPr="00381BCA" w:rsidRDefault="003E38FC" w:rsidP="003E38FC">
      <w:pPr>
        <w:jc w:val="center"/>
        <w:rPr>
          <w:b/>
          <w:bCs/>
          <w:sz w:val="28"/>
          <w:szCs w:val="28"/>
        </w:rPr>
      </w:pPr>
    </w:p>
    <w:p w:rsidR="003E38FC" w:rsidRPr="00381BCA" w:rsidRDefault="003E38FC" w:rsidP="003E38FC">
      <w:pPr>
        <w:jc w:val="center"/>
        <w:rPr>
          <w:b/>
          <w:bCs/>
          <w:sz w:val="28"/>
          <w:szCs w:val="28"/>
        </w:rPr>
      </w:pPr>
      <w:r w:rsidRPr="00381BCA">
        <w:rPr>
          <w:b/>
          <w:bCs/>
          <w:sz w:val="28"/>
          <w:szCs w:val="28"/>
        </w:rPr>
        <w:t>РЕШЕНИЕ</w:t>
      </w:r>
    </w:p>
    <w:p w:rsidR="003E38FC" w:rsidRPr="00381BCA" w:rsidRDefault="003E38FC" w:rsidP="003E38FC">
      <w:pPr>
        <w:jc w:val="center"/>
        <w:rPr>
          <w:sz w:val="28"/>
          <w:szCs w:val="28"/>
        </w:rPr>
      </w:pPr>
    </w:p>
    <w:p w:rsidR="003E38FC" w:rsidRPr="00381BCA" w:rsidRDefault="003E38FC" w:rsidP="003E38FC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381BCA">
        <w:rPr>
          <w:sz w:val="28"/>
          <w:szCs w:val="28"/>
        </w:rPr>
        <w:t>.</w:t>
      </w:r>
      <w:r>
        <w:rPr>
          <w:sz w:val="28"/>
          <w:szCs w:val="28"/>
        </w:rPr>
        <w:t>09.</w:t>
      </w:r>
      <w:r w:rsidRPr="00381BCA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381BCA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381BCA">
        <w:rPr>
          <w:sz w:val="28"/>
          <w:szCs w:val="28"/>
        </w:rPr>
        <w:t xml:space="preserve">    № </w:t>
      </w:r>
      <w:r>
        <w:rPr>
          <w:sz w:val="28"/>
          <w:szCs w:val="28"/>
        </w:rPr>
        <w:t>117</w:t>
      </w:r>
    </w:p>
    <w:p w:rsidR="003E38FC" w:rsidRPr="00381BCA" w:rsidRDefault="003E38FC" w:rsidP="003E38FC">
      <w:pPr>
        <w:jc w:val="center"/>
        <w:rPr>
          <w:sz w:val="28"/>
          <w:szCs w:val="28"/>
        </w:rPr>
      </w:pPr>
      <w:r w:rsidRPr="00381BCA">
        <w:rPr>
          <w:sz w:val="28"/>
          <w:szCs w:val="28"/>
        </w:rPr>
        <w:t>п. Дубровка</w:t>
      </w:r>
    </w:p>
    <w:p w:rsidR="003E38FC" w:rsidRPr="00381BCA" w:rsidRDefault="003E38FC" w:rsidP="003E38FC">
      <w:pPr>
        <w:jc w:val="center"/>
        <w:rPr>
          <w:sz w:val="28"/>
          <w:szCs w:val="28"/>
        </w:rPr>
      </w:pPr>
    </w:p>
    <w:p w:rsidR="003E38FC" w:rsidRDefault="003E38FC" w:rsidP="003E38F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381BCA">
        <w:rPr>
          <w:rFonts w:ascii="Times New Roman" w:hAnsi="Times New Roman" w:cs="Times New Roman"/>
          <w:sz w:val="28"/>
          <w:szCs w:val="28"/>
        </w:rPr>
        <w:t>О внесении изменений в решение Дубровской сельской Думы</w:t>
      </w:r>
    </w:p>
    <w:p w:rsidR="003E38FC" w:rsidRPr="00381BCA" w:rsidRDefault="003E38FC" w:rsidP="003E38F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381BCA">
        <w:rPr>
          <w:rFonts w:ascii="Times New Roman" w:hAnsi="Times New Roman" w:cs="Times New Roman"/>
          <w:sz w:val="28"/>
          <w:szCs w:val="28"/>
        </w:rPr>
        <w:t>от 26.11.2015 № 147 «Об установлении налога на имущество</w:t>
      </w:r>
    </w:p>
    <w:p w:rsidR="003E38FC" w:rsidRDefault="003E38FC" w:rsidP="003E38F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381BCA">
        <w:rPr>
          <w:rFonts w:ascii="Times New Roman" w:hAnsi="Times New Roman" w:cs="Times New Roman"/>
          <w:sz w:val="28"/>
          <w:szCs w:val="28"/>
        </w:rPr>
        <w:t>физических лиц»</w:t>
      </w:r>
    </w:p>
    <w:p w:rsidR="003E38FC" w:rsidRPr="00463869" w:rsidRDefault="003E38FC" w:rsidP="003E38FC"/>
    <w:p w:rsidR="003E38FC" w:rsidRPr="00A53B01" w:rsidRDefault="003E38FC" w:rsidP="003E38FC">
      <w:pPr>
        <w:ind w:firstLine="709"/>
        <w:jc w:val="both"/>
        <w:rPr>
          <w:sz w:val="28"/>
          <w:szCs w:val="28"/>
        </w:rPr>
      </w:pPr>
      <w:r w:rsidRPr="00A53B01">
        <w:rPr>
          <w:sz w:val="28"/>
          <w:szCs w:val="28"/>
        </w:rPr>
        <w:t>В соответствии с  Налоговым кодексом Российской Федерации, Фе</w:t>
      </w:r>
      <w:r>
        <w:rPr>
          <w:sz w:val="28"/>
          <w:szCs w:val="28"/>
        </w:rPr>
        <w:t xml:space="preserve">деральным законом от </w:t>
      </w:r>
      <w:r w:rsidRPr="002C4191">
        <w:rPr>
          <w:sz w:val="28"/>
          <w:szCs w:val="28"/>
        </w:rPr>
        <w:t>06.10.2003</w:t>
      </w:r>
      <w:r w:rsidRPr="00A53B0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 руководствуясь Уставом муниципального образования Дубровское сельское поселение Белохолуницкого района Кировской области,  Дубровская сельская Дума</w:t>
      </w:r>
      <w:r w:rsidRPr="00A53B01">
        <w:rPr>
          <w:i/>
          <w:sz w:val="28"/>
          <w:szCs w:val="28"/>
        </w:rPr>
        <w:t xml:space="preserve">  </w:t>
      </w:r>
      <w:r w:rsidRPr="00A53B01">
        <w:rPr>
          <w:sz w:val="28"/>
          <w:szCs w:val="28"/>
        </w:rPr>
        <w:t>РЕШИЛА:</w:t>
      </w:r>
    </w:p>
    <w:p w:rsidR="003E38FC" w:rsidRDefault="003E38FC" w:rsidP="003E38F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71658">
        <w:rPr>
          <w:sz w:val="28"/>
          <w:szCs w:val="28"/>
        </w:rPr>
        <w:t xml:space="preserve">1.Внести </w:t>
      </w:r>
      <w:r w:rsidRPr="003F5F65">
        <w:rPr>
          <w:sz w:val="28"/>
          <w:szCs w:val="28"/>
        </w:rPr>
        <w:t xml:space="preserve">в решение </w:t>
      </w:r>
      <w:r>
        <w:rPr>
          <w:sz w:val="28"/>
          <w:szCs w:val="28"/>
        </w:rPr>
        <w:t>Дубровской</w:t>
      </w:r>
      <w:r w:rsidRPr="003F5F65">
        <w:rPr>
          <w:sz w:val="28"/>
          <w:szCs w:val="28"/>
        </w:rPr>
        <w:t xml:space="preserve"> сельской Думы от </w:t>
      </w:r>
      <w:r>
        <w:rPr>
          <w:sz w:val="28"/>
          <w:szCs w:val="28"/>
        </w:rPr>
        <w:t>26</w:t>
      </w:r>
      <w:r w:rsidRPr="003F5F65">
        <w:rPr>
          <w:sz w:val="28"/>
          <w:szCs w:val="28"/>
        </w:rPr>
        <w:t>.11.2015 №</w:t>
      </w:r>
      <w:r>
        <w:rPr>
          <w:sz w:val="28"/>
          <w:szCs w:val="28"/>
        </w:rPr>
        <w:t>147</w:t>
      </w:r>
      <w:r w:rsidRPr="003F5F65">
        <w:rPr>
          <w:sz w:val="28"/>
          <w:szCs w:val="28"/>
        </w:rPr>
        <w:t xml:space="preserve"> «Об установлении налога на имущество физических лиц» </w:t>
      </w:r>
      <w:r w:rsidRPr="00771658">
        <w:rPr>
          <w:sz w:val="28"/>
          <w:szCs w:val="28"/>
        </w:rPr>
        <w:t>следующие изменения:</w:t>
      </w:r>
    </w:p>
    <w:p w:rsidR="003E38FC" w:rsidRDefault="003E38FC" w:rsidP="003E38FC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1.1.Подпункт «а» пункта 1 части 3 решения изложить в новой редакции:</w:t>
      </w:r>
    </w:p>
    <w:p w:rsidR="003E38FC" w:rsidRDefault="003E38FC" w:rsidP="003E38FC">
      <w:pPr>
        <w:tabs>
          <w:tab w:val="left" w:pos="1134"/>
        </w:tabs>
        <w:jc w:val="both"/>
      </w:pPr>
      <w:r>
        <w:rPr>
          <w:sz w:val="28"/>
          <w:szCs w:val="28"/>
        </w:rPr>
        <w:t xml:space="preserve">          «</w:t>
      </w:r>
      <w:r w:rsidRPr="002C4191">
        <w:rPr>
          <w:sz w:val="28"/>
          <w:szCs w:val="28"/>
        </w:rPr>
        <w:t>а)</w:t>
      </w:r>
      <w:r>
        <w:rPr>
          <w:sz w:val="28"/>
          <w:szCs w:val="28"/>
        </w:rPr>
        <w:t xml:space="preserve"> жилых домов, частей жилых домов, квартир, частей квартир, комнат</w:t>
      </w:r>
      <w:proofErr w:type="gramStart"/>
      <w:r>
        <w:rPr>
          <w:sz w:val="28"/>
          <w:szCs w:val="28"/>
        </w:rPr>
        <w:t>;»</w:t>
      </w:r>
      <w:proofErr w:type="gramEnd"/>
    </w:p>
    <w:p w:rsidR="003E38FC" w:rsidRDefault="003E38FC" w:rsidP="003E38FC">
      <w:pPr>
        <w:tabs>
          <w:tab w:val="left" w:pos="2625"/>
        </w:tabs>
        <w:jc w:val="both"/>
        <w:rPr>
          <w:sz w:val="28"/>
          <w:szCs w:val="28"/>
        </w:rPr>
      </w:pPr>
      <w:r w:rsidRPr="00771658">
        <w:rPr>
          <w:color w:val="FF0000"/>
          <w:sz w:val="28"/>
          <w:szCs w:val="28"/>
        </w:rPr>
        <w:t xml:space="preserve">      </w:t>
      </w:r>
      <w:r>
        <w:rPr>
          <w:color w:val="FF0000"/>
          <w:sz w:val="28"/>
          <w:szCs w:val="28"/>
        </w:rPr>
        <w:t xml:space="preserve"> </w:t>
      </w:r>
      <w:r w:rsidRPr="00771658"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1.2.Подпункт «г»  пункта 1</w:t>
      </w:r>
      <w:r w:rsidRPr="00771658">
        <w:rPr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 w:rsidRPr="00771658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771658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Pr="00771658">
        <w:rPr>
          <w:sz w:val="28"/>
          <w:szCs w:val="28"/>
        </w:rPr>
        <w:t xml:space="preserve"> изложить в новой редакции:</w:t>
      </w:r>
    </w:p>
    <w:p w:rsidR="003E38FC" w:rsidRDefault="003E38FC" w:rsidP="003E38FC">
      <w:pPr>
        <w:tabs>
          <w:tab w:val="left" w:pos="26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C4191">
        <w:rPr>
          <w:sz w:val="28"/>
          <w:szCs w:val="28"/>
        </w:rPr>
        <w:t>г)</w:t>
      </w:r>
      <w:r>
        <w:rPr>
          <w:sz w:val="28"/>
          <w:szCs w:val="28"/>
        </w:rPr>
        <w:t xml:space="preserve"> гаражей и </w:t>
      </w:r>
      <w:proofErr w:type="spellStart"/>
      <w:r>
        <w:rPr>
          <w:sz w:val="28"/>
          <w:szCs w:val="28"/>
        </w:rPr>
        <w:t>машино-мест</w:t>
      </w:r>
      <w:proofErr w:type="spellEnd"/>
      <w:r>
        <w:rPr>
          <w:sz w:val="28"/>
          <w:szCs w:val="28"/>
        </w:rPr>
        <w:t>, в том числе расположенных в объектах налогообложения, указанных в подпункте 2 пункта 2 статьи 406 Налогового кодекса</w:t>
      </w:r>
      <w:proofErr w:type="gramStart"/>
      <w:r>
        <w:rPr>
          <w:sz w:val="28"/>
          <w:szCs w:val="28"/>
        </w:rPr>
        <w:t>;»</w:t>
      </w:r>
      <w:proofErr w:type="gramEnd"/>
    </w:p>
    <w:p w:rsidR="003E38FC" w:rsidRDefault="003E38FC" w:rsidP="003E38FC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AD69DB">
        <w:rPr>
          <w:sz w:val="28"/>
          <w:szCs w:val="28"/>
        </w:rPr>
        <w:t>Настоящее решение</w:t>
      </w:r>
      <w:r>
        <w:rPr>
          <w:sz w:val="28"/>
          <w:szCs w:val="28"/>
        </w:rPr>
        <w:t xml:space="preserve"> вступает в силу по истечении одного месяца со дня его официального опубликования, но не ранее первого числа очередного налогового периода по налогу на имущество физических лиц.</w:t>
      </w:r>
    </w:p>
    <w:p w:rsidR="003E38FC" w:rsidRDefault="003E38FC" w:rsidP="003E38FC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</w:p>
    <w:p w:rsidR="003E38FC" w:rsidRDefault="003E38FC" w:rsidP="003E38FC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</w:p>
    <w:p w:rsidR="003E38FC" w:rsidRPr="000B3C98" w:rsidRDefault="003E38FC" w:rsidP="003E38F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B3C98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Дубровской</w:t>
      </w:r>
    </w:p>
    <w:p w:rsidR="003E38FC" w:rsidRDefault="003E38FC" w:rsidP="003E38F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B3C98">
        <w:rPr>
          <w:sz w:val="28"/>
          <w:szCs w:val="28"/>
        </w:rPr>
        <w:t xml:space="preserve">сельской  Думы       </w:t>
      </w:r>
      <w:r w:rsidRPr="000B3C98">
        <w:rPr>
          <w:sz w:val="28"/>
          <w:szCs w:val="28"/>
        </w:rPr>
        <w:tab/>
      </w:r>
      <w:r w:rsidRPr="000B3C98">
        <w:rPr>
          <w:sz w:val="28"/>
          <w:szCs w:val="28"/>
        </w:rPr>
        <w:tab/>
      </w:r>
      <w:r w:rsidRPr="000B3C98">
        <w:rPr>
          <w:sz w:val="28"/>
          <w:szCs w:val="28"/>
        </w:rPr>
        <w:tab/>
      </w:r>
      <w:r w:rsidRPr="000B3C9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Н.А. Широкова</w:t>
      </w:r>
    </w:p>
    <w:p w:rsidR="003E38FC" w:rsidRPr="000B3C98" w:rsidRDefault="003E38FC" w:rsidP="003E38F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E38FC" w:rsidRPr="000B3C98" w:rsidRDefault="003E38FC" w:rsidP="003E38F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B3C9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Дубровского</w:t>
      </w:r>
    </w:p>
    <w:p w:rsidR="003E38FC" w:rsidRDefault="003E38FC" w:rsidP="003E38F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B3C98">
        <w:rPr>
          <w:sz w:val="28"/>
          <w:szCs w:val="28"/>
        </w:rPr>
        <w:t xml:space="preserve">сельского поселения                                                     </w:t>
      </w:r>
      <w:r>
        <w:rPr>
          <w:sz w:val="28"/>
          <w:szCs w:val="28"/>
        </w:rPr>
        <w:t xml:space="preserve">          </w:t>
      </w:r>
      <w:r w:rsidRPr="000B3C98">
        <w:rPr>
          <w:sz w:val="28"/>
          <w:szCs w:val="28"/>
        </w:rPr>
        <w:t xml:space="preserve">      </w:t>
      </w:r>
      <w:r>
        <w:rPr>
          <w:sz w:val="28"/>
          <w:szCs w:val="28"/>
        </w:rPr>
        <w:t>В.В. Вдовкин</w:t>
      </w:r>
    </w:p>
    <w:p w:rsidR="003E38FC" w:rsidRDefault="003E38FC" w:rsidP="003E38F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E38FC" w:rsidRDefault="003E38FC" w:rsidP="003E38F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E38FC" w:rsidRPr="000B3C98" w:rsidRDefault="003E38FC" w:rsidP="003E38F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E38FC" w:rsidRPr="000B3C98" w:rsidRDefault="003E38FC" w:rsidP="003E38FC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3E38FC" w:rsidRDefault="003E38FC" w:rsidP="003E38FC">
      <w:pPr>
        <w:tabs>
          <w:tab w:val="left" w:pos="1134"/>
        </w:tabs>
        <w:jc w:val="both"/>
        <w:rPr>
          <w:b/>
          <w:sz w:val="28"/>
          <w:szCs w:val="28"/>
        </w:rPr>
      </w:pPr>
      <w:r w:rsidRPr="00705848">
        <w:rPr>
          <w:sz w:val="28"/>
          <w:szCs w:val="28"/>
        </w:rPr>
        <w:lastRenderedPageBreak/>
        <w:t xml:space="preserve">Подлежит опубликованию в Информационном бюллетене органов местного самоуправления Дубровского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«Интернет» </w:t>
      </w:r>
      <w:hyperlink r:id="rId4" w:history="1">
        <w:r w:rsidRPr="00B140FB">
          <w:rPr>
            <w:rStyle w:val="a3"/>
            <w:sz w:val="28"/>
            <w:szCs w:val="28"/>
          </w:rPr>
          <w:t>www.bhregion.ru</w:t>
        </w:r>
      </w:hyperlink>
    </w:p>
    <w:p w:rsidR="003E38FC" w:rsidRDefault="003E38FC" w:rsidP="003E38FC"/>
    <w:p w:rsidR="0084096A" w:rsidRDefault="0084096A"/>
    <w:sectPr w:rsidR="0084096A" w:rsidSect="00201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8FC"/>
    <w:rsid w:val="003E38FC"/>
    <w:rsid w:val="00840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8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8F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3E38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UserNEW</cp:lastModifiedBy>
  <cp:revision>1</cp:revision>
  <dcterms:created xsi:type="dcterms:W3CDTF">2021-03-24T13:37:00Z</dcterms:created>
  <dcterms:modified xsi:type="dcterms:W3CDTF">2021-03-24T13:38:00Z</dcterms:modified>
</cp:coreProperties>
</file>