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663E8" w14:textId="77777777" w:rsidR="004960BA" w:rsidRPr="009B5A6A" w:rsidRDefault="004960BA" w:rsidP="004960BA">
      <w:pPr>
        <w:autoSpaceDE w:val="0"/>
        <w:autoSpaceDN w:val="0"/>
        <w:adjustRightInd w:val="0"/>
        <w:spacing w:before="36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 xml:space="preserve">АДМИНИСТРАЦИЯ </w:t>
      </w:r>
    </w:p>
    <w:p w14:paraId="3823A78E" w14:textId="77777777" w:rsidR="004960BA" w:rsidRPr="009B5A6A" w:rsidRDefault="004960BA" w:rsidP="00496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>ДУБРОВСКОГО СЕЛЬСКОГО ПОСЕЛЕНИЯ</w:t>
      </w:r>
    </w:p>
    <w:p w14:paraId="4ADFB81E" w14:textId="77777777" w:rsidR="004960BA" w:rsidRPr="009B5A6A" w:rsidRDefault="004960BA" w:rsidP="00496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 xml:space="preserve">БЕЛОХОЛУНИЦКОГО РАЙОНА </w:t>
      </w:r>
    </w:p>
    <w:p w14:paraId="03A74652" w14:textId="77777777" w:rsidR="004960BA" w:rsidRPr="009B5A6A" w:rsidRDefault="004960BA" w:rsidP="00496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>КИРОВСКОЙ ОБЛАСТИ</w:t>
      </w:r>
    </w:p>
    <w:p w14:paraId="43416F16" w14:textId="77777777" w:rsidR="004960BA" w:rsidRPr="009B5A6A" w:rsidRDefault="004960BA" w:rsidP="004960BA">
      <w:pPr>
        <w:pStyle w:val="ConsPlusTitle"/>
        <w:widowControl/>
        <w:jc w:val="center"/>
        <w:rPr>
          <w:sz w:val="28"/>
          <w:szCs w:val="28"/>
        </w:rPr>
      </w:pPr>
    </w:p>
    <w:p w14:paraId="404F7AC8" w14:textId="77777777" w:rsidR="004960BA" w:rsidRPr="009B5A6A" w:rsidRDefault="004960BA" w:rsidP="004960BA">
      <w:pPr>
        <w:pStyle w:val="ConsPlusTitle"/>
        <w:widowControl/>
        <w:jc w:val="center"/>
        <w:rPr>
          <w:b w:val="0"/>
          <w:sz w:val="28"/>
          <w:szCs w:val="28"/>
        </w:rPr>
      </w:pPr>
      <w:r w:rsidRPr="009B5A6A">
        <w:rPr>
          <w:sz w:val="28"/>
          <w:szCs w:val="28"/>
        </w:rPr>
        <w:t>ПОСТАНОВЛЕНИЕ</w:t>
      </w:r>
    </w:p>
    <w:p w14:paraId="442611B0" w14:textId="77777777" w:rsidR="004960BA" w:rsidRPr="009B5A6A" w:rsidRDefault="004960BA" w:rsidP="004960BA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03816E46" w14:textId="77777777" w:rsidR="004960BA" w:rsidRPr="009B5A6A" w:rsidRDefault="004960BA" w:rsidP="004960BA">
      <w:pPr>
        <w:pStyle w:val="ConsPlusTitle"/>
        <w:widowControl/>
        <w:jc w:val="center"/>
        <w:rPr>
          <w:sz w:val="28"/>
          <w:szCs w:val="28"/>
        </w:rPr>
      </w:pPr>
    </w:p>
    <w:p w14:paraId="17702509" w14:textId="193925F0" w:rsidR="004960BA" w:rsidRPr="009B5A6A" w:rsidRDefault="00903B0A" w:rsidP="004960BA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30.01</w:t>
      </w:r>
      <w:r w:rsidR="00747E7A" w:rsidRPr="009B5A6A">
        <w:rPr>
          <w:b w:val="0"/>
          <w:sz w:val="28"/>
          <w:szCs w:val="28"/>
        </w:rPr>
        <w:t>.2025</w:t>
      </w:r>
      <w:r w:rsidR="004960BA" w:rsidRPr="009B5A6A">
        <w:rPr>
          <w:b w:val="0"/>
          <w:sz w:val="28"/>
          <w:szCs w:val="28"/>
        </w:rPr>
        <w:t xml:space="preserve">                                                                                                 </w:t>
      </w:r>
      <w:r w:rsidR="00747E7A" w:rsidRPr="009B5A6A">
        <w:rPr>
          <w:b w:val="0"/>
          <w:sz w:val="28"/>
          <w:szCs w:val="28"/>
        </w:rPr>
        <w:t xml:space="preserve">  </w:t>
      </w:r>
      <w:r w:rsidR="004960BA" w:rsidRPr="009B5A6A">
        <w:rPr>
          <w:b w:val="0"/>
          <w:sz w:val="28"/>
          <w:szCs w:val="28"/>
        </w:rPr>
        <w:t xml:space="preserve">   № </w:t>
      </w:r>
      <w:r w:rsidR="00747E7A" w:rsidRPr="009B5A6A">
        <w:rPr>
          <w:b w:val="0"/>
          <w:sz w:val="28"/>
          <w:szCs w:val="28"/>
        </w:rPr>
        <w:t>9</w:t>
      </w:r>
      <w:r w:rsidR="004960BA" w:rsidRPr="009B5A6A">
        <w:rPr>
          <w:b w:val="0"/>
          <w:sz w:val="28"/>
          <w:szCs w:val="28"/>
        </w:rPr>
        <w:t>-П</w:t>
      </w:r>
    </w:p>
    <w:p w14:paraId="44498730" w14:textId="77777777" w:rsidR="004960BA" w:rsidRPr="009B5A6A" w:rsidRDefault="004960BA" w:rsidP="004960BA">
      <w:pPr>
        <w:pStyle w:val="ConsPlusTitle"/>
        <w:widowControl/>
        <w:spacing w:after="360"/>
        <w:jc w:val="center"/>
        <w:rPr>
          <w:b w:val="0"/>
          <w:sz w:val="28"/>
          <w:szCs w:val="28"/>
        </w:rPr>
      </w:pPr>
      <w:r w:rsidRPr="009B5A6A">
        <w:rPr>
          <w:b w:val="0"/>
          <w:sz w:val="28"/>
          <w:szCs w:val="28"/>
        </w:rPr>
        <w:t>пос. Дубровка</w:t>
      </w:r>
    </w:p>
    <w:p w14:paraId="53D409C3" w14:textId="77777777" w:rsidR="004960BA" w:rsidRPr="009B5A6A" w:rsidRDefault="004960BA" w:rsidP="004960BA">
      <w:pPr>
        <w:pStyle w:val="ConsPlusTitle"/>
        <w:widowControl/>
        <w:jc w:val="center"/>
        <w:rPr>
          <w:sz w:val="28"/>
          <w:szCs w:val="28"/>
        </w:rPr>
      </w:pPr>
    </w:p>
    <w:p w14:paraId="08876911" w14:textId="77777777" w:rsidR="004960BA" w:rsidRPr="009B5A6A" w:rsidRDefault="004960BA" w:rsidP="004960BA">
      <w:pPr>
        <w:tabs>
          <w:tab w:val="left" w:pos="7797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9B5A6A">
        <w:rPr>
          <w:rFonts w:eastAsia="Calibri"/>
          <w:b/>
          <w:sz w:val="28"/>
          <w:szCs w:val="28"/>
          <w:lang w:eastAsia="en-US"/>
        </w:rPr>
        <w:t xml:space="preserve">О внесении изменений в постановление администрации </w:t>
      </w:r>
    </w:p>
    <w:p w14:paraId="703C0188" w14:textId="4913C4E7" w:rsidR="00D80C79" w:rsidRPr="009B5A6A" w:rsidRDefault="004960BA" w:rsidP="00D80C79">
      <w:pPr>
        <w:tabs>
          <w:tab w:val="left" w:pos="7797"/>
        </w:tabs>
        <w:spacing w:after="48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B5A6A">
        <w:rPr>
          <w:rFonts w:eastAsia="Calibri"/>
          <w:b/>
          <w:sz w:val="28"/>
          <w:szCs w:val="28"/>
          <w:lang w:eastAsia="en-US"/>
        </w:rPr>
        <w:t xml:space="preserve">Дубровского сельского поселения от </w:t>
      </w:r>
      <w:r w:rsidRPr="009B5A6A">
        <w:rPr>
          <w:rFonts w:eastAsia="Calibri"/>
          <w:b/>
          <w:bCs/>
          <w:sz w:val="28"/>
          <w:szCs w:val="28"/>
          <w:lang w:eastAsia="en-US"/>
        </w:rPr>
        <w:t>16.11.2023 №78-П</w:t>
      </w:r>
    </w:p>
    <w:p w14:paraId="3475D120" w14:textId="7C656FE4" w:rsidR="004960BA" w:rsidRPr="009B5A6A" w:rsidRDefault="004960BA" w:rsidP="00D80C7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B5A6A">
        <w:rPr>
          <w:sz w:val="28"/>
          <w:szCs w:val="28"/>
        </w:rPr>
        <w:t xml:space="preserve">В соответствии с Уставом Дубровского сельского поселения Белохолуницкого района </w:t>
      </w:r>
      <w:r w:rsidRPr="009B5A6A">
        <w:rPr>
          <w:color w:val="000000"/>
          <w:spacing w:val="1"/>
          <w:sz w:val="28"/>
          <w:szCs w:val="28"/>
        </w:rPr>
        <w:t>администрация Дубровского сельского поселения ПОСТАНОВЛЯЕТ</w:t>
      </w:r>
      <w:r w:rsidRPr="009B5A6A">
        <w:rPr>
          <w:sz w:val="28"/>
          <w:szCs w:val="28"/>
        </w:rPr>
        <w:t>:</w:t>
      </w:r>
    </w:p>
    <w:p w14:paraId="1ED1F9F4" w14:textId="57AFA8E8" w:rsidR="004960BA" w:rsidRPr="009B5A6A" w:rsidRDefault="004960BA" w:rsidP="00D80C7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B5A6A">
        <w:rPr>
          <w:sz w:val="28"/>
          <w:szCs w:val="28"/>
        </w:rPr>
        <w:t>1. Внести</w:t>
      </w:r>
      <w:r w:rsidR="009B5A6A" w:rsidRPr="009B5A6A">
        <w:rPr>
          <w:sz w:val="28"/>
          <w:szCs w:val="28"/>
        </w:rPr>
        <w:t xml:space="preserve"> </w:t>
      </w:r>
      <w:r w:rsidR="00C662F6" w:rsidRPr="009B5A6A">
        <w:rPr>
          <w:sz w:val="28"/>
          <w:szCs w:val="28"/>
        </w:rPr>
        <w:t xml:space="preserve">в муниципальную программу  Дубровского сельского поселения Белохолуницкого района «Развитие Дубровского сельского поселения Белохолуницкого района Кировской области» на 2024-2030 годы, утвержденную постановлением администрации Дубровского сельского поселения от 16.11.2023 № 78-П «Об утверждении муниципальной программы «Развитие Дубровского сельского поселения Белохолуницкого района Кировской области» на 2024-2030 годы» </w:t>
      </w:r>
      <w:r w:rsidR="0070527D" w:rsidRPr="009B5A6A">
        <w:rPr>
          <w:color w:val="000000"/>
          <w:spacing w:val="-2"/>
          <w:sz w:val="28"/>
          <w:szCs w:val="28"/>
        </w:rPr>
        <w:t>(</w:t>
      </w:r>
      <w:r w:rsidR="0021209D" w:rsidRPr="009B5A6A">
        <w:rPr>
          <w:color w:val="000000" w:themeColor="text1"/>
          <w:spacing w:val="-2"/>
          <w:sz w:val="28"/>
          <w:szCs w:val="28"/>
        </w:rPr>
        <w:t>с</w:t>
      </w:r>
      <w:r w:rsidR="0021209D" w:rsidRPr="009B5A6A">
        <w:rPr>
          <w:color w:val="000000"/>
          <w:spacing w:val="-2"/>
          <w:sz w:val="28"/>
          <w:szCs w:val="28"/>
        </w:rPr>
        <w:t xml:space="preserve"> </w:t>
      </w:r>
      <w:r w:rsidR="0070527D" w:rsidRPr="009B5A6A">
        <w:rPr>
          <w:color w:val="000000"/>
          <w:spacing w:val="-2"/>
          <w:sz w:val="28"/>
          <w:szCs w:val="28"/>
        </w:rPr>
        <w:t>изменениями, внесенными постановлени</w:t>
      </w:r>
      <w:r w:rsidR="0021209D" w:rsidRPr="009B5A6A">
        <w:rPr>
          <w:color w:val="000000"/>
          <w:spacing w:val="-2"/>
          <w:sz w:val="28"/>
          <w:szCs w:val="28"/>
        </w:rPr>
        <w:t>я</w:t>
      </w:r>
      <w:r w:rsidR="0021209D" w:rsidRPr="009B5A6A">
        <w:rPr>
          <w:color w:val="000000" w:themeColor="text1"/>
          <w:spacing w:val="-2"/>
          <w:sz w:val="28"/>
          <w:szCs w:val="28"/>
        </w:rPr>
        <w:t>ми</w:t>
      </w:r>
      <w:r w:rsidR="0070527D" w:rsidRPr="009B5A6A">
        <w:rPr>
          <w:color w:val="000000"/>
          <w:spacing w:val="-2"/>
          <w:sz w:val="28"/>
          <w:szCs w:val="28"/>
        </w:rPr>
        <w:t xml:space="preserve"> администрации Дубровского сельского поселения от 30.01.2024 №9-П,  от 29.02.2024 №20-П</w:t>
      </w:r>
      <w:r w:rsidR="0086519D" w:rsidRPr="009B5A6A">
        <w:rPr>
          <w:color w:val="000000"/>
          <w:spacing w:val="-2"/>
          <w:sz w:val="28"/>
          <w:szCs w:val="28"/>
        </w:rPr>
        <w:t>, от 22.05.2024 №31-П</w:t>
      </w:r>
      <w:r w:rsidR="00747E7A" w:rsidRPr="009B5A6A">
        <w:rPr>
          <w:color w:val="000000"/>
          <w:spacing w:val="-2"/>
          <w:sz w:val="28"/>
          <w:szCs w:val="28"/>
        </w:rPr>
        <w:t>; от 17.11.2024№101-П</w:t>
      </w:r>
      <w:r w:rsidR="0070527D" w:rsidRPr="009B5A6A">
        <w:rPr>
          <w:color w:val="000000"/>
          <w:spacing w:val="-2"/>
          <w:sz w:val="28"/>
          <w:szCs w:val="28"/>
        </w:rPr>
        <w:t>) (далее -муниципальная программа)</w:t>
      </w:r>
      <w:r w:rsidR="009B5A6A" w:rsidRPr="009B5A6A">
        <w:rPr>
          <w:color w:val="000000"/>
          <w:spacing w:val="-2"/>
          <w:sz w:val="28"/>
          <w:szCs w:val="28"/>
        </w:rPr>
        <w:t xml:space="preserve"> </w:t>
      </w:r>
      <w:r w:rsidR="00747E7A" w:rsidRPr="009B5A6A">
        <w:rPr>
          <w:color w:val="000000"/>
          <w:spacing w:val="-2"/>
          <w:sz w:val="28"/>
          <w:szCs w:val="28"/>
        </w:rPr>
        <w:t>изменения</w:t>
      </w:r>
      <w:r w:rsidRPr="009B5A6A">
        <w:rPr>
          <w:color w:val="000000"/>
          <w:spacing w:val="-2"/>
          <w:sz w:val="28"/>
          <w:szCs w:val="28"/>
        </w:rPr>
        <w:t xml:space="preserve"> </w:t>
      </w:r>
      <w:r w:rsidRPr="009B5A6A">
        <w:rPr>
          <w:sz w:val="28"/>
          <w:szCs w:val="28"/>
        </w:rPr>
        <w:t>согласно приложению.</w:t>
      </w:r>
    </w:p>
    <w:p w14:paraId="786EC2EE" w14:textId="5039C905" w:rsidR="004960BA" w:rsidRPr="009B5A6A" w:rsidRDefault="004960BA" w:rsidP="00D80C7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pacing w:val="6"/>
          <w:sz w:val="28"/>
          <w:szCs w:val="28"/>
        </w:rPr>
      </w:pPr>
      <w:r w:rsidRPr="009B5A6A">
        <w:rPr>
          <w:color w:val="000000"/>
          <w:spacing w:val="-15"/>
          <w:sz w:val="28"/>
          <w:szCs w:val="28"/>
        </w:rPr>
        <w:t>2.</w:t>
      </w:r>
      <w:r w:rsidR="00D80C79" w:rsidRPr="009B5A6A">
        <w:rPr>
          <w:color w:val="000000"/>
          <w:sz w:val="28"/>
          <w:szCs w:val="28"/>
        </w:rPr>
        <w:t xml:space="preserve">  </w:t>
      </w:r>
      <w:r w:rsidRPr="009B5A6A">
        <w:rPr>
          <w:color w:val="000000"/>
          <w:spacing w:val="6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4C44182F" w14:textId="77777777" w:rsidR="00D80C79" w:rsidRPr="009B5A6A" w:rsidRDefault="00D80C79" w:rsidP="00D80C79">
      <w:pPr>
        <w:spacing w:line="360" w:lineRule="exact"/>
        <w:rPr>
          <w:sz w:val="28"/>
          <w:szCs w:val="28"/>
        </w:rPr>
      </w:pPr>
    </w:p>
    <w:p w14:paraId="427F5476" w14:textId="1DC29112" w:rsidR="00D80C79" w:rsidRPr="009B5A6A" w:rsidRDefault="00D80C79" w:rsidP="00D80C79">
      <w:pPr>
        <w:spacing w:line="360" w:lineRule="exact"/>
        <w:rPr>
          <w:sz w:val="28"/>
          <w:szCs w:val="28"/>
        </w:rPr>
      </w:pPr>
      <w:r w:rsidRPr="009B5A6A">
        <w:rPr>
          <w:sz w:val="28"/>
          <w:szCs w:val="28"/>
        </w:rPr>
        <w:t xml:space="preserve">Глава   Дубровского </w:t>
      </w:r>
    </w:p>
    <w:p w14:paraId="29D8133A" w14:textId="15E30C8B" w:rsidR="00D80C79" w:rsidRPr="009B5A6A" w:rsidRDefault="00D80C79" w:rsidP="00D80C79">
      <w:pPr>
        <w:spacing w:after="360"/>
        <w:rPr>
          <w:sz w:val="28"/>
          <w:szCs w:val="28"/>
        </w:rPr>
      </w:pPr>
      <w:r w:rsidRPr="009B5A6A">
        <w:rPr>
          <w:sz w:val="28"/>
          <w:szCs w:val="28"/>
        </w:rPr>
        <w:t>сельского поселения</w:t>
      </w:r>
      <w:r w:rsidR="00D56A15" w:rsidRPr="009B5A6A">
        <w:rPr>
          <w:sz w:val="28"/>
          <w:szCs w:val="28"/>
        </w:rPr>
        <w:t xml:space="preserve">    </w:t>
      </w:r>
      <w:r w:rsidRPr="009B5A6A">
        <w:rPr>
          <w:sz w:val="28"/>
          <w:szCs w:val="28"/>
        </w:rPr>
        <w:t xml:space="preserve"> </w:t>
      </w:r>
      <w:r w:rsidR="00C662F6" w:rsidRPr="009B5A6A">
        <w:rPr>
          <w:sz w:val="28"/>
          <w:szCs w:val="28"/>
        </w:rPr>
        <w:t xml:space="preserve">            </w:t>
      </w:r>
      <w:r w:rsidR="000E2CDD">
        <w:rPr>
          <w:sz w:val="28"/>
          <w:szCs w:val="28"/>
        </w:rPr>
        <w:t xml:space="preserve">                                                       </w:t>
      </w:r>
      <w:r w:rsidRPr="009B5A6A">
        <w:rPr>
          <w:sz w:val="28"/>
          <w:szCs w:val="28"/>
        </w:rPr>
        <w:t>В.</w:t>
      </w:r>
      <w:r w:rsidR="000E2CDD">
        <w:rPr>
          <w:sz w:val="28"/>
          <w:szCs w:val="28"/>
        </w:rPr>
        <w:t xml:space="preserve"> </w:t>
      </w:r>
      <w:r w:rsidRPr="009B5A6A">
        <w:rPr>
          <w:sz w:val="28"/>
          <w:szCs w:val="28"/>
        </w:rPr>
        <w:t>В.</w:t>
      </w:r>
      <w:r w:rsidR="000E2CDD">
        <w:rPr>
          <w:sz w:val="28"/>
          <w:szCs w:val="28"/>
        </w:rPr>
        <w:t xml:space="preserve"> </w:t>
      </w:r>
      <w:proofErr w:type="spellStart"/>
      <w:r w:rsidRPr="009B5A6A">
        <w:rPr>
          <w:sz w:val="28"/>
          <w:szCs w:val="28"/>
        </w:rPr>
        <w:t>Вдовкин</w:t>
      </w:r>
      <w:proofErr w:type="spellEnd"/>
    </w:p>
    <w:p w14:paraId="057124C8" w14:textId="77777777" w:rsidR="00D80C79" w:rsidRPr="009B5A6A" w:rsidRDefault="00D80C79" w:rsidP="00D80C79">
      <w:pPr>
        <w:pStyle w:val="a3"/>
        <w:jc w:val="both"/>
        <w:rPr>
          <w:sz w:val="28"/>
          <w:szCs w:val="28"/>
        </w:rPr>
      </w:pPr>
      <w:bookmarkStart w:id="0" w:name="Par27"/>
      <w:bookmarkEnd w:id="0"/>
      <w:r w:rsidRPr="009B5A6A">
        <w:rPr>
          <w:sz w:val="28"/>
          <w:szCs w:val="28"/>
        </w:rPr>
        <w:t>Подлежит опубликованию в Информационном бюллетене органов местного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самоуправления</w:t>
      </w:r>
      <w:r w:rsidRPr="009B5A6A">
        <w:rPr>
          <w:spacing w:val="1"/>
          <w:sz w:val="28"/>
          <w:szCs w:val="28"/>
        </w:rPr>
        <w:t xml:space="preserve"> Дубровское сельское поселение </w:t>
      </w:r>
      <w:r w:rsidRPr="009B5A6A">
        <w:rPr>
          <w:sz w:val="28"/>
          <w:szCs w:val="28"/>
        </w:rPr>
        <w:t>Белохолуницкого</w:t>
      </w:r>
      <w:r w:rsidRPr="009B5A6A">
        <w:rPr>
          <w:spacing w:val="1"/>
          <w:sz w:val="28"/>
          <w:szCs w:val="28"/>
        </w:rPr>
        <w:t xml:space="preserve"> района </w:t>
      </w:r>
      <w:r w:rsidRPr="009B5A6A">
        <w:rPr>
          <w:sz w:val="28"/>
          <w:szCs w:val="28"/>
        </w:rPr>
        <w:t>Кировской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области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и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на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официальном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сайте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органов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местного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самоуправления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муниципального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образования</w:t>
      </w:r>
      <w:r w:rsidRPr="009B5A6A">
        <w:rPr>
          <w:spacing w:val="1"/>
          <w:sz w:val="28"/>
          <w:szCs w:val="28"/>
        </w:rPr>
        <w:t xml:space="preserve"> Дубровское сельское поселение </w:t>
      </w:r>
      <w:r w:rsidRPr="009B5A6A">
        <w:rPr>
          <w:sz w:val="28"/>
          <w:szCs w:val="28"/>
        </w:rPr>
        <w:t>Белохолуницкого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района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Кировской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области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в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сети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"Интернет"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на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едином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Интернет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-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портале</w:t>
      </w:r>
      <w:r w:rsidRPr="009B5A6A">
        <w:rPr>
          <w:spacing w:val="1"/>
          <w:sz w:val="28"/>
          <w:szCs w:val="28"/>
        </w:rPr>
        <w:t xml:space="preserve"> </w:t>
      </w:r>
      <w:r w:rsidRPr="009B5A6A">
        <w:rPr>
          <w:sz w:val="28"/>
          <w:szCs w:val="28"/>
        </w:rPr>
        <w:t>https://dubrovskoe-r43.gosweb.gosuslugi.ru/</w:t>
      </w:r>
    </w:p>
    <w:p w14:paraId="05D592FE" w14:textId="77777777" w:rsidR="00D80C79" w:rsidRPr="009B5A6A" w:rsidRDefault="00D80C79" w:rsidP="00C662F6">
      <w:pPr>
        <w:widowControl w:val="0"/>
        <w:autoSpaceDE w:val="0"/>
        <w:autoSpaceDN w:val="0"/>
        <w:adjustRightInd w:val="0"/>
        <w:spacing w:line="360" w:lineRule="exact"/>
        <w:jc w:val="both"/>
        <w:rPr>
          <w:color w:val="000000"/>
          <w:spacing w:val="6"/>
          <w:sz w:val="28"/>
          <w:szCs w:val="28"/>
        </w:rPr>
        <w:sectPr w:rsidR="00D80C79" w:rsidRPr="009B5A6A" w:rsidSect="0099465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C25FE5" w14:textId="77777777" w:rsidR="00D80C79" w:rsidRPr="009B5A6A" w:rsidRDefault="00D80C79" w:rsidP="0099465A">
      <w:pPr>
        <w:ind w:left="4820" w:right="142"/>
        <w:jc w:val="right"/>
        <w:rPr>
          <w:rFonts w:eastAsia="Calibri"/>
          <w:kern w:val="28"/>
          <w:sz w:val="28"/>
          <w:szCs w:val="28"/>
          <w:lang w:eastAsia="en-US"/>
        </w:rPr>
      </w:pPr>
      <w:r w:rsidRPr="009B5A6A">
        <w:rPr>
          <w:rFonts w:eastAsia="Calibri"/>
          <w:kern w:val="28"/>
          <w:sz w:val="28"/>
          <w:szCs w:val="28"/>
          <w:lang w:eastAsia="en-US"/>
        </w:rPr>
        <w:lastRenderedPageBreak/>
        <w:t>Приложение</w:t>
      </w:r>
    </w:p>
    <w:p w14:paraId="01E5BE4B" w14:textId="77777777" w:rsidR="00D80C79" w:rsidRPr="009B5A6A" w:rsidRDefault="00D80C79" w:rsidP="0099465A">
      <w:pPr>
        <w:ind w:left="4820" w:right="142"/>
        <w:jc w:val="right"/>
        <w:rPr>
          <w:rFonts w:eastAsia="Calibri"/>
          <w:kern w:val="28"/>
          <w:sz w:val="28"/>
          <w:szCs w:val="28"/>
          <w:lang w:eastAsia="en-US"/>
        </w:rPr>
      </w:pPr>
    </w:p>
    <w:p w14:paraId="65C1FE83" w14:textId="77777777" w:rsidR="00D80C79" w:rsidRPr="009B5A6A" w:rsidRDefault="00D80C79" w:rsidP="0099465A">
      <w:pPr>
        <w:ind w:left="4820" w:right="142"/>
        <w:jc w:val="right"/>
        <w:rPr>
          <w:rFonts w:eastAsia="Calibri"/>
          <w:kern w:val="28"/>
          <w:sz w:val="28"/>
          <w:szCs w:val="28"/>
          <w:lang w:eastAsia="en-US"/>
        </w:rPr>
      </w:pPr>
      <w:r w:rsidRPr="009B5A6A">
        <w:rPr>
          <w:rFonts w:eastAsia="Calibri"/>
          <w:kern w:val="28"/>
          <w:sz w:val="28"/>
          <w:szCs w:val="28"/>
          <w:lang w:eastAsia="en-US"/>
        </w:rPr>
        <w:t>УТВЕРЖДЕНЫ</w:t>
      </w:r>
    </w:p>
    <w:p w14:paraId="5E4DDB6E" w14:textId="77777777" w:rsidR="00D80C79" w:rsidRPr="009B5A6A" w:rsidRDefault="00D80C79" w:rsidP="0099465A">
      <w:pPr>
        <w:ind w:left="4820" w:right="142"/>
        <w:jc w:val="right"/>
        <w:rPr>
          <w:rFonts w:eastAsia="Calibri"/>
          <w:kern w:val="28"/>
          <w:sz w:val="28"/>
          <w:szCs w:val="28"/>
          <w:lang w:eastAsia="en-US"/>
        </w:rPr>
      </w:pPr>
    </w:p>
    <w:p w14:paraId="6BE7F4C2" w14:textId="77777777" w:rsidR="00D80C79" w:rsidRPr="009B5A6A" w:rsidRDefault="00D80C79" w:rsidP="0099465A">
      <w:pPr>
        <w:ind w:left="4820" w:right="142"/>
        <w:jc w:val="right"/>
        <w:rPr>
          <w:rFonts w:eastAsia="Calibri"/>
          <w:kern w:val="28"/>
          <w:sz w:val="28"/>
          <w:szCs w:val="28"/>
          <w:lang w:eastAsia="en-US"/>
        </w:rPr>
      </w:pPr>
      <w:r w:rsidRPr="009B5A6A">
        <w:rPr>
          <w:rFonts w:eastAsia="Calibri"/>
          <w:kern w:val="28"/>
          <w:sz w:val="28"/>
          <w:szCs w:val="28"/>
          <w:lang w:eastAsia="en-US"/>
        </w:rPr>
        <w:t xml:space="preserve">постановлением администрации Дубровского сельского поселения </w:t>
      </w:r>
    </w:p>
    <w:p w14:paraId="3CA5A299" w14:textId="01270C63" w:rsidR="00D80C79" w:rsidRPr="009B5A6A" w:rsidRDefault="00D80C79" w:rsidP="0099465A">
      <w:pPr>
        <w:spacing w:after="720"/>
        <w:ind w:left="4820" w:right="142"/>
        <w:jc w:val="right"/>
        <w:rPr>
          <w:rFonts w:eastAsia="Calibri"/>
          <w:kern w:val="28"/>
          <w:sz w:val="28"/>
          <w:szCs w:val="28"/>
          <w:lang w:eastAsia="en-US"/>
        </w:rPr>
      </w:pPr>
      <w:r w:rsidRPr="009B5A6A">
        <w:rPr>
          <w:rFonts w:eastAsia="Calibri"/>
          <w:kern w:val="28"/>
          <w:sz w:val="28"/>
          <w:szCs w:val="28"/>
          <w:lang w:eastAsia="en-US"/>
        </w:rPr>
        <w:t xml:space="preserve">от </w:t>
      </w:r>
      <w:r w:rsidR="00903B0A">
        <w:rPr>
          <w:rFonts w:eastAsia="Calibri"/>
          <w:kern w:val="28"/>
          <w:sz w:val="28"/>
          <w:szCs w:val="28"/>
          <w:lang w:eastAsia="en-US"/>
        </w:rPr>
        <w:t>30.01</w:t>
      </w:r>
      <w:r w:rsidRPr="009B5A6A">
        <w:rPr>
          <w:rFonts w:eastAsia="Calibri"/>
          <w:kern w:val="28"/>
          <w:sz w:val="28"/>
          <w:szCs w:val="28"/>
          <w:lang w:eastAsia="en-US"/>
        </w:rPr>
        <w:t>.202</w:t>
      </w:r>
      <w:r w:rsidR="009B5A6A" w:rsidRPr="009B5A6A">
        <w:rPr>
          <w:rFonts w:eastAsia="Calibri"/>
          <w:kern w:val="28"/>
          <w:sz w:val="28"/>
          <w:szCs w:val="28"/>
          <w:lang w:eastAsia="en-US"/>
        </w:rPr>
        <w:t>5</w:t>
      </w:r>
      <w:r w:rsidRPr="009B5A6A">
        <w:rPr>
          <w:rFonts w:eastAsia="Calibri"/>
          <w:kern w:val="28"/>
          <w:sz w:val="28"/>
          <w:szCs w:val="28"/>
          <w:lang w:eastAsia="en-US"/>
        </w:rPr>
        <w:t xml:space="preserve"> № </w:t>
      </w:r>
      <w:r w:rsidR="009B5A6A" w:rsidRPr="009B5A6A">
        <w:rPr>
          <w:rFonts w:eastAsia="Calibri"/>
          <w:kern w:val="28"/>
          <w:sz w:val="28"/>
          <w:szCs w:val="28"/>
          <w:lang w:eastAsia="en-US"/>
        </w:rPr>
        <w:t>9</w:t>
      </w:r>
      <w:r w:rsidRPr="009B5A6A">
        <w:rPr>
          <w:rFonts w:eastAsia="Calibri"/>
          <w:kern w:val="28"/>
          <w:sz w:val="28"/>
          <w:szCs w:val="28"/>
          <w:lang w:eastAsia="en-US"/>
        </w:rPr>
        <w:t>-П</w:t>
      </w:r>
    </w:p>
    <w:p w14:paraId="395BA59E" w14:textId="77777777" w:rsidR="00D80C79" w:rsidRPr="009B5A6A" w:rsidRDefault="00D80C79" w:rsidP="00D80C7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>ИЗМЕНЕНИЯ</w:t>
      </w:r>
    </w:p>
    <w:p w14:paraId="0BED76AB" w14:textId="77777777" w:rsidR="00D80C79" w:rsidRPr="009B5A6A" w:rsidRDefault="00D80C79" w:rsidP="00D80C79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>в муниципальной программе Дубровского сельского поселения Белохолуницкого района «Развитие Дубровского сельского поселения Белохолуницкого района Кировской области» на 2024-2030 годы</w:t>
      </w:r>
    </w:p>
    <w:p w14:paraId="333BEE6A" w14:textId="26EA617C" w:rsidR="009B5A6A" w:rsidRPr="009B5A6A" w:rsidRDefault="009B5A6A" w:rsidP="009B5A6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B5A6A">
        <w:rPr>
          <w:sz w:val="28"/>
          <w:szCs w:val="28"/>
        </w:rPr>
        <w:t>1. П</w:t>
      </w:r>
      <w:r w:rsidR="00D80C79" w:rsidRPr="009B5A6A">
        <w:rPr>
          <w:sz w:val="28"/>
          <w:szCs w:val="28"/>
        </w:rPr>
        <w:t>аспорт муниципальной программы</w:t>
      </w:r>
      <w:r w:rsidRPr="009B5A6A">
        <w:rPr>
          <w:sz w:val="28"/>
          <w:szCs w:val="28"/>
        </w:rPr>
        <w:t xml:space="preserve"> изложить в следующей редакции:</w:t>
      </w:r>
    </w:p>
    <w:tbl>
      <w:tblPr>
        <w:tblW w:w="9849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03"/>
        <w:gridCol w:w="6946"/>
      </w:tblGrid>
      <w:tr w:rsidR="009B5A6A" w:rsidRPr="009B5A6A" w14:paraId="796DDCEF" w14:textId="77777777" w:rsidTr="0099465A">
        <w:trPr>
          <w:trHeight w:val="400"/>
          <w:tblCellSpacing w:w="5" w:type="nil"/>
        </w:trPr>
        <w:tc>
          <w:tcPr>
            <w:tcW w:w="2903" w:type="dxa"/>
          </w:tcPr>
          <w:p w14:paraId="3A528735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Ответственный исполнитель муниципальной программы                                  </w:t>
            </w:r>
          </w:p>
        </w:tc>
        <w:tc>
          <w:tcPr>
            <w:tcW w:w="6946" w:type="dxa"/>
          </w:tcPr>
          <w:p w14:paraId="0B19D786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администрация Дубровского сельского поселения Белохолуницкого района Кировской области </w:t>
            </w:r>
          </w:p>
        </w:tc>
      </w:tr>
      <w:tr w:rsidR="009B5A6A" w:rsidRPr="009B5A6A" w14:paraId="1706CA6D" w14:textId="77777777" w:rsidTr="0099465A">
        <w:trPr>
          <w:tblCellSpacing w:w="5" w:type="nil"/>
        </w:trPr>
        <w:tc>
          <w:tcPr>
            <w:tcW w:w="2903" w:type="dxa"/>
          </w:tcPr>
          <w:p w14:paraId="06C1B1F1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6946" w:type="dxa"/>
          </w:tcPr>
          <w:p w14:paraId="4FD41A6E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отсутствуют</w:t>
            </w:r>
          </w:p>
        </w:tc>
      </w:tr>
      <w:tr w:rsidR="009B5A6A" w:rsidRPr="009B5A6A" w14:paraId="7ABE2191" w14:textId="77777777" w:rsidTr="0099465A">
        <w:trPr>
          <w:tblCellSpacing w:w="5" w:type="nil"/>
        </w:trPr>
        <w:tc>
          <w:tcPr>
            <w:tcW w:w="2903" w:type="dxa"/>
          </w:tcPr>
          <w:p w14:paraId="7A90709D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946" w:type="dxa"/>
          </w:tcPr>
          <w:p w14:paraId="123D4002" w14:textId="5EB96AEA" w:rsidR="009B5A6A" w:rsidRPr="009B5A6A" w:rsidRDefault="000E2CDD" w:rsidP="000E2C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B5A6A" w:rsidRPr="009B5A6A">
              <w:rPr>
                <w:sz w:val="28"/>
                <w:szCs w:val="28"/>
              </w:rPr>
              <w:t xml:space="preserve">создание условий для устойчивого развития территории сельского поселения; </w:t>
            </w:r>
          </w:p>
          <w:p w14:paraId="52CD41B3" w14:textId="18979E82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B5A6A">
              <w:rPr>
                <w:color w:val="000000"/>
                <w:sz w:val="28"/>
                <w:szCs w:val="28"/>
              </w:rPr>
              <w:t>обеспечение деятельности главы поселения</w:t>
            </w:r>
          </w:p>
          <w:p w14:paraId="275E59FA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создание организационных, информационных, финансовых условий для развития муниципальной службы;</w:t>
            </w:r>
          </w:p>
          <w:p w14:paraId="69AE9F83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повышение эффективности кадровой политики и формирование квалифицированного кадрового состава;</w:t>
            </w:r>
          </w:p>
          <w:p w14:paraId="6B2A60AB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повышение эффективности управления муниципальным имуществом;</w:t>
            </w:r>
          </w:p>
          <w:p w14:paraId="53CB7888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обеспечение безопасности и благоприятных условий жизнедеятельности человека;</w:t>
            </w:r>
          </w:p>
          <w:p w14:paraId="3FDBCF59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обеспечение надлежащего содержания автомобильных дорог общего пользования местного значения в границах населенных пунктов;</w:t>
            </w:r>
          </w:p>
          <w:p w14:paraId="6EAE7048" w14:textId="0460D38D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- </w:t>
            </w:r>
            <w:r w:rsidRPr="000E2CDD">
              <w:rPr>
                <w:sz w:val="28"/>
                <w:szCs w:val="28"/>
              </w:rPr>
              <w:t xml:space="preserve">обеспечение мероприятий по благоустройству; </w:t>
            </w:r>
          </w:p>
          <w:p w14:paraId="35166A06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обеспечение пожарной безопасности и надежной защиты населения и территории поселения, создание условий для оказания своевременной помощи при пожарах;</w:t>
            </w:r>
          </w:p>
          <w:p w14:paraId="37EE495D" w14:textId="11A087B1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обеспечение охраны общественного порядка</w:t>
            </w:r>
            <w:r>
              <w:rPr>
                <w:sz w:val="28"/>
                <w:szCs w:val="28"/>
              </w:rPr>
              <w:t>;</w:t>
            </w:r>
          </w:p>
          <w:p w14:paraId="4B813ED0" w14:textId="56823F02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lastRenderedPageBreak/>
              <w:t>-</w:t>
            </w:r>
            <w:r w:rsidRPr="00191869">
              <w:rPr>
                <w:sz w:val="28"/>
                <w:szCs w:val="28"/>
              </w:rPr>
              <w:t xml:space="preserve">ликвидация свалки твердых бытовых отходов </w:t>
            </w:r>
          </w:p>
          <w:p w14:paraId="38539D16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5A6A" w:rsidRPr="009B5A6A" w14:paraId="51C94E17" w14:textId="77777777" w:rsidTr="0099465A">
        <w:trPr>
          <w:tblCellSpacing w:w="5" w:type="nil"/>
        </w:trPr>
        <w:tc>
          <w:tcPr>
            <w:tcW w:w="2903" w:type="dxa"/>
          </w:tcPr>
          <w:p w14:paraId="6B1AA9F0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lastRenderedPageBreak/>
              <w:t xml:space="preserve">Задачи муниципальной программы           </w:t>
            </w:r>
          </w:p>
        </w:tc>
        <w:tc>
          <w:tcPr>
            <w:tcW w:w="6946" w:type="dxa"/>
          </w:tcPr>
          <w:p w14:paraId="78F65C89" w14:textId="67FF0DF1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9B5A6A">
              <w:rPr>
                <w:sz w:val="28"/>
                <w:szCs w:val="28"/>
              </w:rPr>
              <w:t xml:space="preserve">- </w:t>
            </w:r>
            <w:r w:rsidRPr="000E2CDD">
              <w:rPr>
                <w:sz w:val="28"/>
                <w:szCs w:val="28"/>
                <w:shd w:val="clear" w:color="auto" w:fill="FFFFFF"/>
              </w:rPr>
              <w:t>комплексное благоустройство общественных территорий;</w:t>
            </w:r>
            <w:r w:rsidRPr="000E2CDD">
              <w:rPr>
                <w:sz w:val="28"/>
                <w:szCs w:val="28"/>
              </w:rPr>
              <w:t xml:space="preserve"> </w:t>
            </w:r>
            <w:r w:rsidRPr="009B5A6A">
              <w:rPr>
                <w:color w:val="4472C4"/>
                <w:sz w:val="28"/>
                <w:szCs w:val="28"/>
              </w:rPr>
              <w:br/>
            </w:r>
            <w:r w:rsidRPr="009B5A6A">
              <w:rPr>
                <w:sz w:val="28"/>
                <w:szCs w:val="28"/>
                <w:shd w:val="clear" w:color="auto" w:fill="FFFFFF"/>
              </w:rPr>
              <w:t>- создание универсальных механизмов вовлеченности заинтересованных граждан, организаций в реализацию мероприятий по благоустройству;</w:t>
            </w:r>
          </w:p>
          <w:p w14:paraId="1E48F9D2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B5A6A">
              <w:rPr>
                <w:color w:val="000000"/>
                <w:sz w:val="28"/>
                <w:szCs w:val="28"/>
              </w:rPr>
              <w:t>- создание условий для профессионального развития и подготовки кадров через     развитие системы профессионального и личностного роста муниципальных служащих;</w:t>
            </w:r>
          </w:p>
          <w:p w14:paraId="70A49F1D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муниципальной службы в целях устранения условий, порождающих коррупцию;</w:t>
            </w:r>
          </w:p>
          <w:p w14:paraId="767913B8" w14:textId="77777777" w:rsidR="009B5A6A" w:rsidRPr="009B5A6A" w:rsidRDefault="009B5A6A" w:rsidP="007C7565">
            <w:pPr>
              <w:pStyle w:val="conspluscell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повышение эффективного межуровневого и межведомственного электронного взаимодействия органов государственной власти и органов местного управления между собой и на основе информационного взаимодействия с гражданами и организациями;</w:t>
            </w:r>
          </w:p>
          <w:p w14:paraId="1DF6612C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- обеспечение хозяйственной деятельности администрации поселения, обеспечение осуществления управленческих функций администрации поселения;</w:t>
            </w:r>
          </w:p>
          <w:p w14:paraId="0FFA9B0C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- обеспечение открытости, оперативности   и удобства получения организациями и гражданами муниципальных услуг в     электронном виде за счет внедрения информационно-коммуникационных технологий;  </w:t>
            </w:r>
          </w:p>
          <w:p w14:paraId="1C1AC878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9B5A6A">
              <w:rPr>
                <w:sz w:val="28"/>
                <w:szCs w:val="28"/>
              </w:rPr>
              <w:t>- обеспечение эффективного у</w:t>
            </w:r>
            <w:r w:rsidRPr="009B5A6A">
              <w:rPr>
                <w:sz w:val="28"/>
                <w:szCs w:val="28"/>
                <w:shd w:val="clear" w:color="auto" w:fill="FFFFFF"/>
              </w:rPr>
              <w:t>правления имуществом, находящимся в муниципальной собственности;</w:t>
            </w:r>
          </w:p>
          <w:p w14:paraId="4A896468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обеспечение эффективной деятельности муниципальной пожарной охраны, обеспечение пожарной безопасности муниципального образования;</w:t>
            </w:r>
          </w:p>
          <w:p w14:paraId="13DDC832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содействие обеспечению охраны общественного порядка;</w:t>
            </w:r>
          </w:p>
          <w:p w14:paraId="3E55D48C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создание условий для безопасности дорожного движения по автомобильным дорогам общего пользования местного значения в границах населенных пунктов;</w:t>
            </w:r>
          </w:p>
          <w:p w14:paraId="7DC7C30A" w14:textId="520A63F0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</w:t>
            </w:r>
            <w:r w:rsidRPr="009B5A6A">
              <w:rPr>
                <w:color w:val="FF0000"/>
                <w:sz w:val="28"/>
                <w:szCs w:val="28"/>
              </w:rPr>
              <w:t xml:space="preserve"> </w:t>
            </w:r>
            <w:bookmarkStart w:id="1" w:name="_Hlk189572634"/>
            <w:r w:rsidRPr="000E2CDD">
              <w:rPr>
                <w:sz w:val="28"/>
                <w:szCs w:val="28"/>
              </w:rPr>
              <w:t xml:space="preserve">улучшение санитарного и экологического состояния </w:t>
            </w:r>
            <w:r w:rsidR="00D80996" w:rsidRPr="000E2CDD">
              <w:rPr>
                <w:sz w:val="28"/>
                <w:szCs w:val="28"/>
              </w:rPr>
              <w:t>территории поселения</w:t>
            </w:r>
            <w:bookmarkEnd w:id="1"/>
          </w:p>
          <w:p w14:paraId="73926212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5A6A" w:rsidRPr="009B5A6A" w14:paraId="79FB6185" w14:textId="77777777" w:rsidTr="0099465A">
        <w:trPr>
          <w:trHeight w:val="400"/>
          <w:tblCellSpacing w:w="5" w:type="nil"/>
        </w:trPr>
        <w:tc>
          <w:tcPr>
            <w:tcW w:w="2903" w:type="dxa"/>
          </w:tcPr>
          <w:p w14:paraId="32C5A472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 w:rsidRPr="009B5A6A">
              <w:rPr>
                <w:sz w:val="28"/>
                <w:szCs w:val="28"/>
              </w:rPr>
              <w:lastRenderedPageBreak/>
              <w:t xml:space="preserve">муниципальной программы                  </w:t>
            </w:r>
          </w:p>
        </w:tc>
        <w:tc>
          <w:tcPr>
            <w:tcW w:w="6946" w:type="dxa"/>
          </w:tcPr>
          <w:p w14:paraId="634265F4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благоустроенных территорий в населенных пунктах поселения, %;</w:t>
            </w:r>
          </w:p>
          <w:p w14:paraId="054E38DB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участия населения в мероприятиях, направленных на благоустройство общественных пространств, % от численности населения 16 лет и старше;</w:t>
            </w:r>
          </w:p>
          <w:p w14:paraId="24E7DCA9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 xml:space="preserve"> - доля муниципальных служащих, успешно прошедших аттестацию от числа муниципальных служащих, включенных в график прохождения аттестации, %;</w:t>
            </w:r>
          </w:p>
          <w:p w14:paraId="6E091496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доля муниципальных служащих администрации поселения, повысивших квалификацию и прошедших профессиональную переподготовку от запланированного на обучение количества муниципальных служащих, %;</w:t>
            </w:r>
          </w:p>
          <w:p w14:paraId="6D67AC7C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диспансеризации, %;</w:t>
            </w:r>
          </w:p>
          <w:p w14:paraId="3D5103C3" w14:textId="77777777" w:rsidR="009B5A6A" w:rsidRPr="009B5A6A" w:rsidRDefault="009B5A6A" w:rsidP="007C7565">
            <w:pPr>
              <w:pStyle w:val="conspluscell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услуг, %;</w:t>
            </w:r>
          </w:p>
          <w:p w14:paraId="680A2D46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обеспечение своевременного рассмотрения обращений граждан в сроки, предусмотренные действующим законодательством (отсутствие обращений граждан, рассмотренных с нарушением срока);</w:t>
            </w:r>
          </w:p>
          <w:p w14:paraId="6977C3AC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- количество нормативных правовых актов администрации поселения, соответствующих действующему законодательству, %;</w:t>
            </w:r>
          </w:p>
          <w:p w14:paraId="329A973E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9B5A6A">
              <w:rPr>
                <w:sz w:val="28"/>
                <w:szCs w:val="28"/>
              </w:rPr>
              <w:t xml:space="preserve">- </w:t>
            </w:r>
            <w:r w:rsidRPr="009B5A6A">
              <w:rPr>
                <w:sz w:val="28"/>
                <w:szCs w:val="28"/>
                <w:shd w:val="clear" w:color="auto" w:fill="FFFFFF"/>
              </w:rPr>
              <w:t>уровень собираемости доходов от сдачи в аренду земельных участков, находящихся в муниципальной собственности, %;</w:t>
            </w:r>
          </w:p>
          <w:p w14:paraId="6FA905BB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- недопущение гибели людей на пожарах, уничтожения строений и сооружений, %;</w:t>
            </w:r>
          </w:p>
          <w:p w14:paraId="424DB977" w14:textId="3FAD73EE" w:rsidR="009B5A6A" w:rsidRPr="000C41AC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- </w:t>
            </w:r>
            <w:r w:rsidR="00D80996" w:rsidRPr="000C41AC">
              <w:rPr>
                <w:sz w:val="28"/>
                <w:szCs w:val="28"/>
              </w:rPr>
              <w:t>доля ликвидированных свалок твердых бытовых отходов, %.</w:t>
            </w:r>
          </w:p>
          <w:p w14:paraId="3AD0DEAD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9B5A6A" w:rsidRPr="009B5A6A" w14:paraId="5FFBEA4B" w14:textId="77777777" w:rsidTr="0099465A">
        <w:trPr>
          <w:trHeight w:val="400"/>
          <w:tblCellSpacing w:w="5" w:type="nil"/>
        </w:trPr>
        <w:tc>
          <w:tcPr>
            <w:tcW w:w="2903" w:type="dxa"/>
          </w:tcPr>
          <w:p w14:paraId="3BD920E1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lastRenderedPageBreak/>
              <w:t xml:space="preserve">Этапы и сроки реализации муниципальной программы                                  </w:t>
            </w:r>
          </w:p>
        </w:tc>
        <w:tc>
          <w:tcPr>
            <w:tcW w:w="6946" w:type="dxa"/>
          </w:tcPr>
          <w:p w14:paraId="13CF316E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2024 - 2030 годы   </w:t>
            </w:r>
          </w:p>
          <w:p w14:paraId="0EA80CB3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Выделение этапов не предусматривается</w:t>
            </w:r>
          </w:p>
        </w:tc>
      </w:tr>
      <w:tr w:rsidR="009B5A6A" w:rsidRPr="009B5A6A" w14:paraId="703F1BFD" w14:textId="77777777" w:rsidTr="0099465A">
        <w:trPr>
          <w:trHeight w:val="400"/>
          <w:tblCellSpacing w:w="5" w:type="nil"/>
        </w:trPr>
        <w:tc>
          <w:tcPr>
            <w:tcW w:w="2903" w:type="dxa"/>
          </w:tcPr>
          <w:p w14:paraId="5E583315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Объем финансового обеспечения муниципальной </w:t>
            </w:r>
            <w:r w:rsidRPr="009B5A6A">
              <w:rPr>
                <w:sz w:val="28"/>
                <w:szCs w:val="28"/>
              </w:rPr>
              <w:lastRenderedPageBreak/>
              <w:t xml:space="preserve">программы                                  </w:t>
            </w:r>
          </w:p>
        </w:tc>
        <w:tc>
          <w:tcPr>
            <w:tcW w:w="6946" w:type="dxa"/>
          </w:tcPr>
          <w:p w14:paraId="78ACA5C9" w14:textId="7802530F" w:rsidR="009B5A6A" w:rsidRPr="009B5A6A" w:rsidRDefault="009B5A6A" w:rsidP="007C75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составит 49 098,25 тыс. рублей, в том числе средства федерального бюджета – 3 606,59 тыс. рублей; </w:t>
            </w:r>
            <w:r w:rsidRPr="009B5A6A">
              <w:rPr>
                <w:sz w:val="28"/>
                <w:szCs w:val="28"/>
              </w:rPr>
              <w:lastRenderedPageBreak/>
              <w:t xml:space="preserve">областного </w:t>
            </w:r>
            <w:r w:rsidR="00D80996" w:rsidRPr="009B5A6A">
              <w:rPr>
                <w:sz w:val="28"/>
                <w:szCs w:val="28"/>
              </w:rPr>
              <w:t>бюджета 1</w:t>
            </w:r>
            <w:r w:rsidRPr="009B5A6A">
              <w:rPr>
                <w:sz w:val="28"/>
                <w:szCs w:val="28"/>
              </w:rPr>
              <w:t xml:space="preserve"> 853,20 тыс. рублей; районного бюджета – 84,20 тыс. рублей; местного бюджета – 43 554,26 тыс. рублей: </w:t>
            </w:r>
          </w:p>
          <w:p w14:paraId="12610536" w14:textId="77777777" w:rsidR="009B5A6A" w:rsidRPr="009B5A6A" w:rsidRDefault="009B5A6A" w:rsidP="007C75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2024 год – 8935,72 тыс. рублей; </w:t>
            </w:r>
          </w:p>
          <w:p w14:paraId="2F119F64" w14:textId="77777777" w:rsidR="009B5A6A" w:rsidRPr="009B5A6A" w:rsidRDefault="009B5A6A" w:rsidP="007C75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2025 год – 8299,96 тыс. рублей; </w:t>
            </w:r>
          </w:p>
          <w:p w14:paraId="521C90B3" w14:textId="77777777" w:rsidR="009B5A6A" w:rsidRPr="009B5A6A" w:rsidRDefault="009B5A6A" w:rsidP="007C75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2026 год – 6335,41 тыс. рублей; </w:t>
            </w:r>
          </w:p>
          <w:p w14:paraId="2CE806E9" w14:textId="77777777" w:rsidR="009B5A6A" w:rsidRPr="009B5A6A" w:rsidRDefault="009B5A6A" w:rsidP="007C75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2027 год – 6385,69 тыс. рублей; </w:t>
            </w:r>
          </w:p>
          <w:p w14:paraId="5C5DD0FD" w14:textId="3CE11BF3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2028 год – 6380,</w:t>
            </w:r>
            <w:r w:rsidR="00D80996" w:rsidRPr="009B5A6A">
              <w:rPr>
                <w:sz w:val="28"/>
                <w:szCs w:val="28"/>
              </w:rPr>
              <w:t>69 тыс.</w:t>
            </w:r>
            <w:r w:rsidRPr="009B5A6A">
              <w:rPr>
                <w:sz w:val="28"/>
                <w:szCs w:val="28"/>
              </w:rPr>
              <w:t xml:space="preserve"> рублей;</w:t>
            </w:r>
          </w:p>
          <w:p w14:paraId="16276A88" w14:textId="5478B6ED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2029 год – 6380,</w:t>
            </w:r>
            <w:r w:rsidR="00D80996" w:rsidRPr="009B5A6A">
              <w:rPr>
                <w:sz w:val="28"/>
                <w:szCs w:val="28"/>
              </w:rPr>
              <w:t>69 тыс.</w:t>
            </w:r>
            <w:r w:rsidRPr="009B5A6A">
              <w:rPr>
                <w:sz w:val="28"/>
                <w:szCs w:val="28"/>
              </w:rPr>
              <w:t xml:space="preserve"> рублей;</w:t>
            </w:r>
          </w:p>
          <w:p w14:paraId="012E971C" w14:textId="49051A4F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2030 год – 6380,</w:t>
            </w:r>
            <w:r w:rsidR="00D80996" w:rsidRPr="009B5A6A">
              <w:rPr>
                <w:sz w:val="28"/>
                <w:szCs w:val="28"/>
              </w:rPr>
              <w:t>69 тыс.</w:t>
            </w:r>
            <w:r w:rsidRPr="009B5A6A">
              <w:rPr>
                <w:sz w:val="28"/>
                <w:szCs w:val="28"/>
              </w:rPr>
              <w:t xml:space="preserve"> рублей</w:t>
            </w:r>
          </w:p>
          <w:p w14:paraId="7367CD62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5A6A" w:rsidRPr="009B5A6A" w14:paraId="0FB8E332" w14:textId="77777777" w:rsidTr="0099465A">
        <w:trPr>
          <w:trHeight w:val="400"/>
          <w:tblCellSpacing w:w="5" w:type="nil"/>
        </w:trPr>
        <w:tc>
          <w:tcPr>
            <w:tcW w:w="2903" w:type="dxa"/>
          </w:tcPr>
          <w:p w14:paraId="4021BA29" w14:textId="77777777" w:rsidR="009B5A6A" w:rsidRPr="009B5A6A" w:rsidRDefault="009B5A6A" w:rsidP="007C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                 </w:t>
            </w:r>
          </w:p>
        </w:tc>
        <w:tc>
          <w:tcPr>
            <w:tcW w:w="6946" w:type="dxa"/>
          </w:tcPr>
          <w:p w14:paraId="68EF9D78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50854997"/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1. Доля благоустроенных территорий в населенных пунктах поселения (100% общественных пространств);</w:t>
            </w:r>
          </w:p>
          <w:p w14:paraId="4B78F7FC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2. Доля участия населения в мероприятиях, направленных на благоустройство общественных пространств (100% от численности населения 16 лет и старше);</w:t>
            </w:r>
          </w:p>
          <w:p w14:paraId="7ACE4DE5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3. Доля муниципальных служащих, успешно прошедших аттестацию от числа муниципальных служащих, включенных в график прохождения аттестации (100% от подлежащих аттестации);</w:t>
            </w:r>
          </w:p>
          <w:p w14:paraId="578F31BE" w14:textId="77777777" w:rsidR="009B5A6A" w:rsidRPr="009B5A6A" w:rsidRDefault="009B5A6A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A6A">
              <w:rPr>
                <w:rFonts w:ascii="Times New Roman" w:hAnsi="Times New Roman" w:cs="Times New Roman"/>
                <w:sz w:val="28"/>
                <w:szCs w:val="28"/>
              </w:rPr>
              <w:t>4.Доля муниципальных служащих администрации поселения, повысивших квалификацию и прошедших профессиональную переподготовку от запланированного на обучение количества муниципальных служащих (100 % от запланированного);</w:t>
            </w:r>
          </w:p>
          <w:p w14:paraId="2B742110" w14:textId="77777777" w:rsidR="009B5A6A" w:rsidRPr="009B5A6A" w:rsidRDefault="009B5A6A" w:rsidP="007C756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B5A6A">
              <w:rPr>
                <w:color w:val="000000"/>
                <w:sz w:val="28"/>
                <w:szCs w:val="28"/>
              </w:rPr>
              <w:t>5. 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 (100 % от числа муниципальных служащих);</w:t>
            </w:r>
          </w:p>
          <w:p w14:paraId="212530E4" w14:textId="77777777" w:rsidR="009B5A6A" w:rsidRPr="009B5A6A" w:rsidRDefault="009B5A6A" w:rsidP="007C7565">
            <w:pPr>
              <w:pStyle w:val="conspluscell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6. 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 (100 % от числа предоставленных услуг);</w:t>
            </w:r>
          </w:p>
          <w:p w14:paraId="2AD158A5" w14:textId="77777777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7. Рассмотрение обращений граждан в сроки, предусмотренные действующим законодательством (100% от числа обращений);</w:t>
            </w:r>
          </w:p>
          <w:p w14:paraId="3C428629" w14:textId="3EA6421C" w:rsidR="009B5A6A" w:rsidRPr="009B5A6A" w:rsidRDefault="00D44002" w:rsidP="007C7565">
            <w:pPr>
              <w:pStyle w:val="af1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9B5A6A" w:rsidRPr="009B5A6A">
              <w:rPr>
                <w:rFonts w:ascii="Times New Roman" w:hAnsi="Times New Roman" w:cs="Times New Roman"/>
                <w:sz w:val="28"/>
                <w:szCs w:val="28"/>
              </w:rPr>
              <w:t>. Нормативные правовые акты администрации поселения, соответствующие действующему законодательству (100 % от числа принятых);</w:t>
            </w:r>
          </w:p>
          <w:p w14:paraId="5F21B307" w14:textId="595C6F67" w:rsidR="009B5A6A" w:rsidRPr="009B5A6A" w:rsidRDefault="00D44002" w:rsidP="007C7565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9</w:t>
            </w:r>
            <w:r w:rsidR="009B5A6A" w:rsidRPr="009B5A6A">
              <w:rPr>
                <w:sz w:val="28"/>
                <w:szCs w:val="28"/>
              </w:rPr>
              <w:t>. Увеличение у</w:t>
            </w:r>
            <w:r w:rsidR="009B5A6A" w:rsidRPr="009B5A6A">
              <w:rPr>
                <w:sz w:val="28"/>
                <w:szCs w:val="28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 (% от возможного дохода);</w:t>
            </w:r>
          </w:p>
          <w:p w14:paraId="2ADDEF1B" w14:textId="638AB5AD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1</w:t>
            </w:r>
            <w:r w:rsidR="00D44002">
              <w:rPr>
                <w:sz w:val="28"/>
                <w:szCs w:val="28"/>
              </w:rPr>
              <w:t>0</w:t>
            </w:r>
            <w:r w:rsidRPr="009B5A6A">
              <w:rPr>
                <w:sz w:val="28"/>
                <w:szCs w:val="28"/>
              </w:rPr>
              <w:t>.  Отсутствие уничтожения на пожарах строений и сооружений, гибели людей (100 %)</w:t>
            </w:r>
            <w:bookmarkEnd w:id="2"/>
            <w:r w:rsidRPr="009B5A6A">
              <w:rPr>
                <w:sz w:val="28"/>
                <w:szCs w:val="28"/>
              </w:rPr>
              <w:t>.</w:t>
            </w:r>
          </w:p>
          <w:p w14:paraId="1998A32E" w14:textId="703BF24B" w:rsidR="009B5A6A" w:rsidRPr="009B5A6A" w:rsidRDefault="009B5A6A" w:rsidP="007C756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C41AC">
              <w:rPr>
                <w:sz w:val="28"/>
                <w:szCs w:val="28"/>
              </w:rPr>
              <w:t>1</w:t>
            </w:r>
            <w:r w:rsidR="00D44002" w:rsidRPr="000C41AC">
              <w:rPr>
                <w:sz w:val="28"/>
                <w:szCs w:val="28"/>
              </w:rPr>
              <w:t>1</w:t>
            </w:r>
            <w:r w:rsidRPr="000C41AC">
              <w:rPr>
                <w:sz w:val="28"/>
                <w:szCs w:val="28"/>
              </w:rPr>
              <w:t xml:space="preserve">. </w:t>
            </w:r>
            <w:bookmarkStart w:id="3" w:name="_Hlk189571958"/>
            <w:r w:rsidR="00D80996" w:rsidRPr="000C41AC">
              <w:rPr>
                <w:sz w:val="28"/>
                <w:szCs w:val="28"/>
              </w:rPr>
              <w:t>Доля ликвидированных свалок твердых бытовых отходов (100 % свалок твердых бытовых отходов).</w:t>
            </w:r>
            <w:bookmarkEnd w:id="3"/>
          </w:p>
        </w:tc>
      </w:tr>
    </w:tbl>
    <w:p w14:paraId="36492539" w14:textId="44A4C750" w:rsidR="000E2CDD" w:rsidRDefault="000E2CDD" w:rsidP="009B5A6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44002">
        <w:rPr>
          <w:sz w:val="28"/>
          <w:szCs w:val="28"/>
        </w:rPr>
        <w:t xml:space="preserve">2. </w:t>
      </w:r>
      <w:r>
        <w:rPr>
          <w:sz w:val="28"/>
          <w:szCs w:val="28"/>
        </w:rPr>
        <w:t>Подраздел 2.2. «</w:t>
      </w:r>
      <w:r w:rsidRPr="000E2CDD">
        <w:rPr>
          <w:sz w:val="28"/>
          <w:szCs w:val="28"/>
        </w:rPr>
        <w:t>Цели, задачи и целевые показатели реализации муниципальной программы</w:t>
      </w:r>
      <w:r>
        <w:rPr>
          <w:sz w:val="28"/>
          <w:szCs w:val="28"/>
        </w:rPr>
        <w:t xml:space="preserve">» раздела 2 муниципальной программы </w:t>
      </w:r>
      <w:r w:rsidR="0099465A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14:paraId="567CD723" w14:textId="489A652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9465A">
        <w:rPr>
          <w:b/>
          <w:sz w:val="28"/>
          <w:szCs w:val="28"/>
        </w:rPr>
        <w:t>2.2.</w:t>
      </w:r>
      <w:r w:rsidRPr="0099465A">
        <w:rPr>
          <w:b/>
          <w:sz w:val="28"/>
          <w:szCs w:val="28"/>
        </w:rPr>
        <w:tab/>
        <w:t>Цели, задачи и целевые показатели реализации муниципальной программы</w:t>
      </w:r>
    </w:p>
    <w:p w14:paraId="0FE85AD6" w14:textId="06803468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Целями муниципальной программы с учетом Указа Президента РФ</w:t>
      </w:r>
      <w:r>
        <w:rPr>
          <w:sz w:val="28"/>
          <w:szCs w:val="28"/>
        </w:rPr>
        <w:t xml:space="preserve"> </w:t>
      </w:r>
      <w:r w:rsidRPr="0099465A">
        <w:rPr>
          <w:sz w:val="28"/>
          <w:szCs w:val="28"/>
        </w:rPr>
        <w:t>от 09.05.2017 № 203 «О Стратегии развития информационного общества в Российской Федерации на 2017 - 2030 годы», являются создание условий для развития и совершенствования муниципального управления, решение вопросов местного значения и повышение эффективности деятельности администрации поселения; исполнение полномочий по решению вопросов местного значения в соответствии с федеральными законами, законами Кировской области и муниципальными правовыми актами; исполнение отдельных государственных полномочий, переданных федеральными законами и законами Кировской области; обеспечение реализации прав граждан, проживающих на территории Дубровского поселения, на осуществление местного самоуправления; развитие муниципальной службы администрации поселения.</w:t>
      </w:r>
    </w:p>
    <w:p w14:paraId="5FF17A83" w14:textId="6627681A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Для достижения целей муниципальной программы должны быть решены следующие задачи:</w:t>
      </w:r>
    </w:p>
    <w:p w14:paraId="4DF5EB53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комплексное благоустройство общественных территорий;</w:t>
      </w:r>
    </w:p>
    <w:p w14:paraId="6E51B307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создание универсальных механизмов вовлеченности заинтересованных граждан, организаций в реализацию мероприятий по благоустройству;</w:t>
      </w:r>
    </w:p>
    <w:p w14:paraId="4F4E189D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создание условий для профессионального развития и подготовки кадров через     развитие системы профессионального и личностного роста муниципальных служащих;</w:t>
      </w:r>
    </w:p>
    <w:p w14:paraId="02132FA8" w14:textId="54E123D2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 xml:space="preserve">        совершенствование муниципальной службы в целях устранения условий, порождающих коррупцию;</w:t>
      </w:r>
    </w:p>
    <w:p w14:paraId="3517F3BC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 xml:space="preserve">повышение эффективного межуровневого и межведомственного </w:t>
      </w:r>
      <w:r w:rsidRPr="0099465A">
        <w:rPr>
          <w:sz w:val="28"/>
          <w:szCs w:val="28"/>
        </w:rPr>
        <w:lastRenderedPageBreak/>
        <w:t>электронного взаимодействия органов государственной власти и органов местного управления между собой и на основе информационного взаимодействия с гражданами и организациями;</w:t>
      </w:r>
    </w:p>
    <w:p w14:paraId="72EE3383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обеспечение хозяйственной деятельности администрации поселения, обеспечение осуществления управленческих функций администрации поселения;</w:t>
      </w:r>
    </w:p>
    <w:p w14:paraId="373B0C9F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 xml:space="preserve">обеспечение открытости, оперативности   и удобства получения организациями и гражданами муниципальных услуг в     электронном виде за счет внедрения информационно-коммуникационных технологий;  </w:t>
      </w:r>
    </w:p>
    <w:p w14:paraId="6F5FF61E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обеспечение эффективного управления имуществом, находящимся в муниципальной собственности;</w:t>
      </w:r>
    </w:p>
    <w:p w14:paraId="4F71CC3E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обеспечение эффективной деятельности муниципальной пожарной охраны, обеспечение пожарной безопасности муниципального образования;</w:t>
      </w:r>
    </w:p>
    <w:p w14:paraId="5BB53D5D" w14:textId="77777777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99465A">
        <w:rPr>
          <w:sz w:val="28"/>
          <w:szCs w:val="28"/>
        </w:rPr>
        <w:tab/>
        <w:t>содействие обеспечению охраны общественного порядка;</w:t>
      </w:r>
    </w:p>
    <w:p w14:paraId="530006A1" w14:textId="16B313CA" w:rsid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создание условий для безопасности дорожного движения по автомобильным дорогам общего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14:paraId="7F805891" w14:textId="2192C598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E2CDD">
        <w:rPr>
          <w:sz w:val="28"/>
          <w:szCs w:val="28"/>
        </w:rPr>
        <w:t>улучшение санитарного и экологического состояния территории поселения</w:t>
      </w:r>
    </w:p>
    <w:p w14:paraId="430B3344" w14:textId="6F0AEF5E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Сведения о целевых показателях эффективности реализации муниципальной программы отражаются в приложении № 1 к муниципальной программе.</w:t>
      </w:r>
    </w:p>
    <w:p w14:paraId="1FBA9D4F" w14:textId="118DD1D4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Источниками получения информации о значениях показателей эффективности являются:</w:t>
      </w:r>
    </w:p>
    <w:p w14:paraId="55319EDD" w14:textId="08B75C0E" w:rsidR="0099465A" w:rsidRPr="0099465A" w:rsidRDefault="0099465A" w:rsidP="0099465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отчетная информация администрации Дубровского сельского поселения Белохолуницкого района Кировской области;</w:t>
      </w:r>
    </w:p>
    <w:p w14:paraId="241C7D71" w14:textId="031FE86B" w:rsidR="000E2CDD" w:rsidRDefault="0099465A" w:rsidP="009B5A6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65A">
        <w:rPr>
          <w:sz w:val="28"/>
          <w:szCs w:val="28"/>
        </w:rPr>
        <w:t>статистическая отчетность.</w:t>
      </w:r>
      <w:r>
        <w:rPr>
          <w:sz w:val="28"/>
          <w:szCs w:val="28"/>
        </w:rPr>
        <w:t>»</w:t>
      </w:r>
    </w:p>
    <w:p w14:paraId="08AA8E71" w14:textId="7ADB2CDE" w:rsidR="009B5A6A" w:rsidRDefault="000E2CDD" w:rsidP="009B5A6A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D44002">
        <w:rPr>
          <w:sz w:val="28"/>
          <w:szCs w:val="28"/>
        </w:rPr>
        <w:t>Подраздел 2.3 «</w:t>
      </w:r>
      <w:r w:rsidR="00D44002" w:rsidRPr="00D44002">
        <w:rPr>
          <w:sz w:val="28"/>
          <w:szCs w:val="28"/>
        </w:rPr>
        <w:t>Описание ожидаемых конечных результатов реализации муниципальной программы</w:t>
      </w:r>
      <w:r w:rsidR="00D44002">
        <w:rPr>
          <w:sz w:val="28"/>
          <w:szCs w:val="28"/>
        </w:rPr>
        <w:t>» раздела 2 муниципальной программы дополнить абзацем</w:t>
      </w:r>
      <w:r w:rsidR="0099465A">
        <w:rPr>
          <w:sz w:val="28"/>
          <w:szCs w:val="28"/>
        </w:rPr>
        <w:t xml:space="preserve"> </w:t>
      </w:r>
      <w:r w:rsidR="00D44002">
        <w:rPr>
          <w:sz w:val="28"/>
          <w:szCs w:val="28"/>
        </w:rPr>
        <w:t>следующего содержания:</w:t>
      </w:r>
    </w:p>
    <w:p w14:paraId="71297D10" w14:textId="2D37086E" w:rsidR="009D0858" w:rsidRDefault="000E2CDD" w:rsidP="00D80996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4002">
        <w:rPr>
          <w:sz w:val="28"/>
          <w:szCs w:val="28"/>
        </w:rPr>
        <w:t>«д</w:t>
      </w:r>
      <w:r w:rsidR="00D44002" w:rsidRPr="00D44002">
        <w:rPr>
          <w:sz w:val="28"/>
          <w:szCs w:val="28"/>
        </w:rPr>
        <w:t>оля ликвидированных свалок твердых бытовых отходов (</w:t>
      </w:r>
      <w:r w:rsidR="00D44002" w:rsidRPr="0069553D">
        <w:rPr>
          <w:sz w:val="28"/>
          <w:szCs w:val="28"/>
        </w:rPr>
        <w:t xml:space="preserve">100 % </w:t>
      </w:r>
      <w:r w:rsidR="00D44002" w:rsidRPr="00D44002">
        <w:rPr>
          <w:sz w:val="28"/>
          <w:szCs w:val="28"/>
        </w:rPr>
        <w:t>свалок твердых бытовых отходов)</w:t>
      </w:r>
      <w:r w:rsidR="00D44002">
        <w:rPr>
          <w:sz w:val="28"/>
          <w:szCs w:val="28"/>
        </w:rPr>
        <w:t>»</w:t>
      </w:r>
      <w:r w:rsidR="00D44002" w:rsidRPr="00D44002">
        <w:rPr>
          <w:sz w:val="28"/>
          <w:szCs w:val="28"/>
        </w:rPr>
        <w:t>.</w:t>
      </w:r>
    </w:p>
    <w:p w14:paraId="0AB8C2F0" w14:textId="0793C24B" w:rsidR="0099465A" w:rsidRDefault="0099465A" w:rsidP="0099465A">
      <w:pPr>
        <w:tabs>
          <w:tab w:val="right" w:pos="0"/>
        </w:tabs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B5A6A">
        <w:rPr>
          <w:rFonts w:eastAsia="Calibri"/>
          <w:sz w:val="28"/>
          <w:szCs w:val="28"/>
          <w:lang w:eastAsia="en-US"/>
        </w:rPr>
        <w:t xml:space="preserve">. </w:t>
      </w:r>
      <w:r w:rsidRPr="00D80996">
        <w:rPr>
          <w:rFonts w:eastAsia="Calibri"/>
          <w:sz w:val="28"/>
          <w:szCs w:val="28"/>
          <w:lang w:eastAsia="en-US"/>
        </w:rPr>
        <w:t>Сведения о целевых показателях эффективности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80996">
        <w:rPr>
          <w:rFonts w:eastAsia="Calibri"/>
          <w:sz w:val="28"/>
          <w:szCs w:val="28"/>
          <w:lang w:eastAsia="en-US"/>
        </w:rPr>
        <w:t>реализации муниципальной программы</w:t>
      </w:r>
      <w:r>
        <w:rPr>
          <w:rFonts w:eastAsia="Calibri"/>
          <w:sz w:val="28"/>
          <w:szCs w:val="28"/>
          <w:lang w:eastAsia="en-US"/>
        </w:rPr>
        <w:t xml:space="preserve"> (приложение №1 к муниципальной программе) изложить в новой редакции согласно приложению №1.</w:t>
      </w:r>
    </w:p>
    <w:p w14:paraId="334B266C" w14:textId="10ACE2BA" w:rsidR="0099465A" w:rsidRPr="009B5A6A" w:rsidRDefault="0099465A" w:rsidP="0099465A">
      <w:pPr>
        <w:tabs>
          <w:tab w:val="right" w:pos="0"/>
        </w:tabs>
        <w:spacing w:line="36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</w:t>
      </w:r>
      <w:r w:rsidRPr="009B5A6A">
        <w:rPr>
          <w:sz w:val="28"/>
          <w:szCs w:val="28"/>
          <w:lang w:eastAsia="ar-SA"/>
        </w:rPr>
        <w:t>Ресурсное обеспечение реализации муниципальной программы за счет всех источников финансирования (приложение № 3 к муниципальной программе) изложить в новой редакции согласно приложению</w:t>
      </w:r>
      <w:r>
        <w:rPr>
          <w:sz w:val="28"/>
          <w:szCs w:val="28"/>
          <w:lang w:eastAsia="ar-SA"/>
        </w:rPr>
        <w:t>№2</w:t>
      </w:r>
      <w:r w:rsidRPr="009B5A6A">
        <w:rPr>
          <w:sz w:val="28"/>
          <w:szCs w:val="28"/>
          <w:lang w:eastAsia="ar-SA"/>
        </w:rPr>
        <w:t>.</w:t>
      </w:r>
    </w:p>
    <w:p w14:paraId="2A1941FC" w14:textId="4A35E55C" w:rsidR="00D80C79" w:rsidRPr="009B5A6A" w:rsidRDefault="0099465A" w:rsidP="000E2CDD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0C79" w:rsidRPr="009B5A6A">
        <w:rPr>
          <w:sz w:val="28"/>
          <w:szCs w:val="28"/>
        </w:rPr>
        <w:t>. Абзац 1 раздела 5 «Ресурсное обеспечение муниципальной программы» изложить в следующей редакции:</w:t>
      </w:r>
    </w:p>
    <w:p w14:paraId="26052D6D" w14:textId="77777777" w:rsidR="00D80C79" w:rsidRPr="009B5A6A" w:rsidRDefault="00D80C79" w:rsidP="00D80C79">
      <w:pPr>
        <w:shd w:val="clear" w:color="auto" w:fill="FFFFFF"/>
        <w:spacing w:after="200" w:line="360" w:lineRule="exact"/>
        <w:ind w:firstLine="709"/>
        <w:rPr>
          <w:rFonts w:eastAsia="Calibri"/>
          <w:sz w:val="28"/>
          <w:szCs w:val="28"/>
          <w:lang w:eastAsia="en-US"/>
        </w:rPr>
      </w:pPr>
      <w:bookmarkStart w:id="4" w:name="_Hlk157598969"/>
      <w:r w:rsidRPr="009B5A6A">
        <w:rPr>
          <w:rFonts w:eastAsia="Calibri"/>
          <w:sz w:val="28"/>
          <w:szCs w:val="28"/>
          <w:lang w:eastAsia="en-US"/>
        </w:rPr>
        <w:t>«Для реализации муниципальной программы необходимы следующие средства:</w:t>
      </w:r>
    </w:p>
    <w:p w14:paraId="0429098C" w14:textId="77777777" w:rsidR="0099465A" w:rsidRDefault="0099465A" w:rsidP="009D0858">
      <w:pPr>
        <w:jc w:val="center"/>
        <w:rPr>
          <w:color w:val="000000" w:themeColor="text1"/>
          <w:sz w:val="28"/>
          <w:szCs w:val="28"/>
        </w:rPr>
        <w:sectPr w:rsidR="0099465A" w:rsidSect="0099465A">
          <w:headerReference w:type="default" r:id="rId8"/>
          <w:type w:val="continuous"/>
          <w:pgSz w:w="11906" w:h="16838"/>
          <w:pgMar w:top="1418" w:right="849" w:bottom="1134" w:left="1134" w:header="709" w:footer="709" w:gutter="0"/>
          <w:cols w:space="708"/>
          <w:titlePg/>
          <w:docGrid w:linePitch="360"/>
        </w:sectPr>
      </w:pPr>
    </w:p>
    <w:tbl>
      <w:tblPr>
        <w:tblW w:w="13320" w:type="dxa"/>
        <w:tblInd w:w="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1556"/>
        <w:gridCol w:w="1707"/>
        <w:gridCol w:w="1547"/>
        <w:gridCol w:w="12"/>
        <w:gridCol w:w="1551"/>
        <w:gridCol w:w="8"/>
        <w:gridCol w:w="1276"/>
        <w:gridCol w:w="1421"/>
        <w:gridCol w:w="1423"/>
      </w:tblGrid>
      <w:tr w:rsidR="009D0858" w:rsidRPr="009B5A6A" w14:paraId="104543B0" w14:textId="77777777" w:rsidTr="009463B6">
        <w:trPr>
          <w:trHeight w:val="409"/>
          <w:tblHeader/>
        </w:trPr>
        <w:tc>
          <w:tcPr>
            <w:tcW w:w="28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34EC208" w14:textId="00EFA211" w:rsidR="009D0858" w:rsidRPr="009B5A6A" w:rsidRDefault="009D0858" w:rsidP="009D085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lastRenderedPageBreak/>
              <w:t>Источник</w:t>
            </w:r>
          </w:p>
          <w:p w14:paraId="173AE14C" w14:textId="6F766E04" w:rsidR="009D0858" w:rsidRPr="009B5A6A" w:rsidRDefault="009D0858" w:rsidP="009D0858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финансирования</w:t>
            </w:r>
          </w:p>
        </w:tc>
        <w:tc>
          <w:tcPr>
            <w:tcW w:w="105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D15722" w14:textId="0B56432F" w:rsidR="009D0858" w:rsidRPr="009B5A6A" w:rsidRDefault="009D0858" w:rsidP="009D0858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Оценка расходов (тыс. рублей)</w:t>
            </w:r>
          </w:p>
        </w:tc>
      </w:tr>
      <w:tr w:rsidR="009D5DEA" w:rsidRPr="009B5A6A" w14:paraId="7A3BDB44" w14:textId="77777777" w:rsidTr="009463B6">
        <w:tc>
          <w:tcPr>
            <w:tcW w:w="28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B85C3" w14:textId="77777777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76913" w14:textId="2B82AA9E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2024 год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6D293" w14:textId="55FAEED2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2025 год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90E9E" w14:textId="650F6047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2026 год</w:t>
            </w:r>
          </w:p>
        </w:tc>
        <w:tc>
          <w:tcPr>
            <w:tcW w:w="15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2AC9A" w14:textId="45417E17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2027 год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44452" w14:textId="152A7753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2028 год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4DD65A" w14:textId="7273F816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2029 год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252F5B" w14:textId="5AAD8F1B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2030 год</w:t>
            </w:r>
          </w:p>
        </w:tc>
      </w:tr>
      <w:tr w:rsidR="009D5DEA" w:rsidRPr="009B5A6A" w14:paraId="32BB850F" w14:textId="77777777" w:rsidTr="009463B6">
        <w:trPr>
          <w:trHeight w:val="309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81B8BB" w14:textId="77777777" w:rsidR="009D5DEA" w:rsidRDefault="009D5DEA" w:rsidP="009D5DE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 xml:space="preserve">Всего, </w:t>
            </w:r>
          </w:p>
          <w:p w14:paraId="56CCC62B" w14:textId="21B76A9C" w:rsidR="009D5DEA" w:rsidRPr="009B5A6A" w:rsidRDefault="009D5DEA" w:rsidP="009D5DEA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DB3CC3" w14:textId="786706BE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8935,72</w:t>
            </w:r>
          </w:p>
        </w:tc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6AFD9" w14:textId="2F6BFC10" w:rsidR="009D5DEA" w:rsidRPr="009B5A6A" w:rsidRDefault="009D5DEA" w:rsidP="009D5DEA">
            <w:pPr>
              <w:spacing w:after="200" w:line="276" w:lineRule="auto"/>
              <w:ind w:left="-701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 xml:space="preserve">          8299,96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4FBB6" w14:textId="2A26CB21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6335,41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953D4" w14:textId="42C9BED7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6385,69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D1B645" w14:textId="4CE825ED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6380,69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4A4F22" w14:textId="088011E0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6380,69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CA8B91" w14:textId="3FE9C3FC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6380,69</w:t>
            </w:r>
          </w:p>
        </w:tc>
      </w:tr>
      <w:tr w:rsidR="009D5DEA" w:rsidRPr="009B5A6A" w14:paraId="2BE72AC0" w14:textId="77777777" w:rsidTr="009463B6">
        <w:trPr>
          <w:trHeight w:val="309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62F6BD" w14:textId="4AF72144" w:rsidR="009D5DEA" w:rsidRPr="009B5A6A" w:rsidRDefault="009D5DEA" w:rsidP="009D5DEA">
            <w:pPr>
              <w:spacing w:after="200" w:line="276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A09836" w14:textId="3D7ADC20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2385,90</w:t>
            </w:r>
          </w:p>
        </w:tc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FC2AA8" w14:textId="2C69D998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184,42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FD3D1B" w14:textId="2A934201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201,51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1E18FC" w14:textId="3E43844A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208,69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17622" w14:textId="382ADC4B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208,69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0DB020" w14:textId="67617F44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208,69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2A70D3" w14:textId="49E0CA67" w:rsidR="009D5DEA" w:rsidRPr="009B5A6A" w:rsidRDefault="009D5DEA" w:rsidP="009D5DEA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208,69</w:t>
            </w:r>
          </w:p>
        </w:tc>
      </w:tr>
      <w:tr w:rsidR="009D5DEA" w:rsidRPr="009B5A6A" w14:paraId="46235E41" w14:textId="77777777" w:rsidTr="009463B6">
        <w:trPr>
          <w:trHeight w:val="189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57DC5" w14:textId="1DAF5982" w:rsidR="009D5DEA" w:rsidRPr="009B5A6A" w:rsidRDefault="009D5DEA" w:rsidP="009D5DEA">
            <w:pPr>
              <w:spacing w:after="200" w:line="270" w:lineRule="atLeast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16EBC5" w14:textId="54BF8A0B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FD27D" w14:textId="0098D485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1853,20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1ACADF" w14:textId="4709676F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58F18" w14:textId="686B20B2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F93DD" w14:textId="4C0FF286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860C6" w14:textId="64190951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55D74" w14:textId="75396306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</w:tr>
      <w:tr w:rsidR="009D5DEA" w:rsidRPr="009B5A6A" w14:paraId="145439C6" w14:textId="77777777" w:rsidTr="009463B6">
        <w:trPr>
          <w:trHeight w:val="189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56FBB0" w14:textId="591BBF9E" w:rsidR="009D5DEA" w:rsidRPr="009B5A6A" w:rsidRDefault="009D5DEA" w:rsidP="009D5DEA">
            <w:pPr>
              <w:spacing w:after="200" w:line="270" w:lineRule="atLeast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районный бюджет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0259F0" w14:textId="44100EBF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84,20</w:t>
            </w:r>
          </w:p>
        </w:tc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14592" w14:textId="5D07E182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6D5C5" w14:textId="021CD549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3B757" w14:textId="51CB5D37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D5719" w14:textId="5488D375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359C3" w14:textId="499949FC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875519" w14:textId="6D7BC592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0</w:t>
            </w:r>
          </w:p>
        </w:tc>
      </w:tr>
      <w:tr w:rsidR="009D5DEA" w:rsidRPr="009B5A6A" w14:paraId="407C2595" w14:textId="77777777" w:rsidTr="009463B6"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BD59B" w14:textId="781FD4B1" w:rsidR="009D5DEA" w:rsidRPr="009B5A6A" w:rsidRDefault="009D5DEA" w:rsidP="009D5DEA">
            <w:pPr>
              <w:spacing w:after="200" w:line="270" w:lineRule="atLeast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B5A6A">
              <w:rPr>
                <w:color w:val="000000" w:themeColor="text1"/>
                <w:sz w:val="28"/>
                <w:szCs w:val="28"/>
              </w:rPr>
              <w:t>бюджет поселения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E7FB6" w14:textId="73EC3BAE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6465,62</w:t>
            </w:r>
          </w:p>
        </w:tc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86523D" w14:textId="369A0949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6262,34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DE84C" w14:textId="4A3FA35C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6133,90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56215" w14:textId="4CAE693A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6177,0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09B7D" w14:textId="74086E69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6172,0</w:t>
            </w: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9FEC7" w14:textId="19E2E493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6172,0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FCF37" w14:textId="0FD2D710" w:rsidR="009D5DEA" w:rsidRPr="009B5A6A" w:rsidRDefault="009D5DEA" w:rsidP="009D5DEA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0C59C2">
              <w:t>6172,0</w:t>
            </w:r>
          </w:p>
        </w:tc>
      </w:tr>
    </w:tbl>
    <w:bookmarkEnd w:id="4"/>
    <w:p w14:paraId="3B801900" w14:textId="5212D6E7" w:rsidR="0099465A" w:rsidRDefault="00191869" w:rsidP="00191869">
      <w:pPr>
        <w:tabs>
          <w:tab w:val="right" w:pos="0"/>
        </w:tabs>
        <w:spacing w:line="360" w:lineRule="exact"/>
        <w:jc w:val="center"/>
        <w:rPr>
          <w:rFonts w:eastAsia="Calibri"/>
          <w:sz w:val="28"/>
          <w:szCs w:val="28"/>
          <w:lang w:eastAsia="en-US"/>
        </w:rPr>
        <w:sectPr w:rsidR="0099465A" w:rsidSect="0099465A">
          <w:type w:val="continuous"/>
          <w:pgSz w:w="16838" w:h="11906" w:orient="landscape"/>
          <w:pgMar w:top="851" w:right="1134" w:bottom="1134" w:left="1418" w:header="709" w:footer="709" w:gutter="0"/>
          <w:cols w:space="708"/>
          <w:titlePg/>
          <w:docGrid w:linePitch="360"/>
        </w:sectPr>
      </w:pPr>
      <w:r>
        <w:rPr>
          <w:rFonts w:eastAsia="Calibri"/>
          <w:sz w:val="28"/>
          <w:szCs w:val="28"/>
          <w:lang w:eastAsia="en-US"/>
        </w:rPr>
        <w:t>_______</w:t>
      </w:r>
      <w:bookmarkStart w:id="5" w:name="_GoBack"/>
      <w:bookmarkEnd w:id="5"/>
    </w:p>
    <w:p w14:paraId="39E2E129" w14:textId="555B24AD" w:rsidR="0086519D" w:rsidRPr="000E2CDD" w:rsidRDefault="0086519D" w:rsidP="00191869">
      <w:pPr>
        <w:tabs>
          <w:tab w:val="right" w:pos="0"/>
        </w:tabs>
        <w:spacing w:line="360" w:lineRule="exact"/>
        <w:rPr>
          <w:sz w:val="28"/>
          <w:szCs w:val="28"/>
          <w:lang w:eastAsia="ar-SA"/>
        </w:rPr>
      </w:pPr>
    </w:p>
    <w:sectPr w:rsidR="0086519D" w:rsidRPr="000E2CDD" w:rsidSect="0099465A">
      <w:pgSz w:w="11906" w:h="16838"/>
      <w:pgMar w:top="1418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35168" w14:textId="77777777" w:rsidR="00DA545D" w:rsidRDefault="00DA545D">
      <w:r>
        <w:separator/>
      </w:r>
    </w:p>
  </w:endnote>
  <w:endnote w:type="continuationSeparator" w:id="0">
    <w:p w14:paraId="5FA4F2CC" w14:textId="77777777" w:rsidR="00DA545D" w:rsidRDefault="00DA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4D091" w14:textId="77777777" w:rsidR="00DA545D" w:rsidRDefault="00DA545D">
      <w:r>
        <w:separator/>
      </w:r>
    </w:p>
  </w:footnote>
  <w:footnote w:type="continuationSeparator" w:id="0">
    <w:p w14:paraId="253A59B6" w14:textId="77777777" w:rsidR="00DA545D" w:rsidRDefault="00DA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B07A0" w14:textId="77777777" w:rsidR="00387E9E" w:rsidRPr="0015404E" w:rsidRDefault="00387E9E">
    <w:pPr>
      <w:pStyle w:val="ad"/>
      <w:jc w:val="center"/>
      <w:rPr>
        <w:rFonts w:ascii="Times New Roman" w:hAnsi="Times New Roman"/>
        <w:sz w:val="24"/>
        <w:szCs w:val="24"/>
      </w:rPr>
    </w:pPr>
    <w:r w:rsidRPr="0015404E">
      <w:rPr>
        <w:rFonts w:ascii="Times New Roman" w:hAnsi="Times New Roman"/>
        <w:sz w:val="24"/>
        <w:szCs w:val="24"/>
      </w:rPr>
      <w:fldChar w:fldCharType="begin"/>
    </w:r>
    <w:r w:rsidRPr="0015404E">
      <w:rPr>
        <w:rFonts w:ascii="Times New Roman" w:hAnsi="Times New Roman"/>
        <w:sz w:val="24"/>
        <w:szCs w:val="24"/>
      </w:rPr>
      <w:instrText xml:space="preserve"> PAGE   \* MERGEFORMAT </w:instrText>
    </w:r>
    <w:r w:rsidRPr="0015404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15404E">
      <w:rPr>
        <w:rFonts w:ascii="Times New Roman" w:hAnsi="Times New Roman"/>
        <w:sz w:val="24"/>
        <w:szCs w:val="24"/>
      </w:rPr>
      <w:fldChar w:fldCharType="end"/>
    </w:r>
  </w:p>
  <w:p w14:paraId="623058F8" w14:textId="77777777" w:rsidR="00387E9E" w:rsidRDefault="00387E9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2029D"/>
    <w:multiLevelType w:val="hybridMultilevel"/>
    <w:tmpl w:val="6C6E1A82"/>
    <w:lvl w:ilvl="0" w:tplc="05F4C328">
      <w:start w:val="6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B7157"/>
    <w:multiLevelType w:val="hybridMultilevel"/>
    <w:tmpl w:val="A62A37BE"/>
    <w:lvl w:ilvl="0" w:tplc="F42822E8">
      <w:start w:val="1"/>
      <w:numFmt w:val="decimal"/>
      <w:lvlText w:val="%1."/>
      <w:lvlJc w:val="left"/>
      <w:pPr>
        <w:ind w:left="1825" w:hanging="11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3927AA"/>
    <w:multiLevelType w:val="hybridMultilevel"/>
    <w:tmpl w:val="97922BB2"/>
    <w:lvl w:ilvl="0" w:tplc="E3663B30">
      <w:start w:val="1"/>
      <w:numFmt w:val="decimal"/>
      <w:lvlText w:val="%1.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A01C83"/>
    <w:multiLevelType w:val="hybridMultilevel"/>
    <w:tmpl w:val="7CD6BB04"/>
    <w:lvl w:ilvl="0" w:tplc="85CC8C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573A0D"/>
    <w:multiLevelType w:val="hybridMultilevel"/>
    <w:tmpl w:val="69543302"/>
    <w:lvl w:ilvl="0" w:tplc="3EAA88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4B305A"/>
    <w:multiLevelType w:val="hybridMultilevel"/>
    <w:tmpl w:val="1D3AB38C"/>
    <w:lvl w:ilvl="0" w:tplc="E3663B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C6E7E"/>
    <w:multiLevelType w:val="hybridMultilevel"/>
    <w:tmpl w:val="32322B58"/>
    <w:lvl w:ilvl="0" w:tplc="3EAA8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20BD7"/>
    <w:multiLevelType w:val="hybridMultilevel"/>
    <w:tmpl w:val="3D4E5868"/>
    <w:lvl w:ilvl="0" w:tplc="FFFFFFFF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C753F57"/>
    <w:multiLevelType w:val="hybridMultilevel"/>
    <w:tmpl w:val="C840F374"/>
    <w:lvl w:ilvl="0" w:tplc="64FA5DB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7D"/>
    <w:rsid w:val="000115D8"/>
    <w:rsid w:val="000152BF"/>
    <w:rsid w:val="000C41AC"/>
    <w:rsid w:val="000E2CDD"/>
    <w:rsid w:val="000E3BE7"/>
    <w:rsid w:val="000F7992"/>
    <w:rsid w:val="00151469"/>
    <w:rsid w:val="00170173"/>
    <w:rsid w:val="00180E55"/>
    <w:rsid w:val="00191869"/>
    <w:rsid w:val="0021209D"/>
    <w:rsid w:val="00256399"/>
    <w:rsid w:val="002A1F24"/>
    <w:rsid w:val="00370299"/>
    <w:rsid w:val="003875B4"/>
    <w:rsid w:val="00387E9E"/>
    <w:rsid w:val="004960BA"/>
    <w:rsid w:val="0057397A"/>
    <w:rsid w:val="0069553D"/>
    <w:rsid w:val="00697BAA"/>
    <w:rsid w:val="006D472F"/>
    <w:rsid w:val="0070527D"/>
    <w:rsid w:val="00736711"/>
    <w:rsid w:val="00747E7A"/>
    <w:rsid w:val="0086519D"/>
    <w:rsid w:val="008A28D1"/>
    <w:rsid w:val="00903B0A"/>
    <w:rsid w:val="009463B6"/>
    <w:rsid w:val="00952447"/>
    <w:rsid w:val="00986B59"/>
    <w:rsid w:val="0099465A"/>
    <w:rsid w:val="009B5A6A"/>
    <w:rsid w:val="009D0858"/>
    <w:rsid w:val="009D5DEA"/>
    <w:rsid w:val="00A96435"/>
    <w:rsid w:val="00AE134C"/>
    <w:rsid w:val="00BB0540"/>
    <w:rsid w:val="00BB4A7D"/>
    <w:rsid w:val="00BF71DA"/>
    <w:rsid w:val="00C52319"/>
    <w:rsid w:val="00C662F6"/>
    <w:rsid w:val="00C97C94"/>
    <w:rsid w:val="00CA11A4"/>
    <w:rsid w:val="00D342F4"/>
    <w:rsid w:val="00D44002"/>
    <w:rsid w:val="00D5620F"/>
    <w:rsid w:val="00D56A15"/>
    <w:rsid w:val="00D63BD9"/>
    <w:rsid w:val="00D80996"/>
    <w:rsid w:val="00D80C79"/>
    <w:rsid w:val="00DA545D"/>
    <w:rsid w:val="00E711E5"/>
    <w:rsid w:val="00EC224A"/>
    <w:rsid w:val="00F10F19"/>
    <w:rsid w:val="00F7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216B"/>
  <w15:chartTrackingRefBased/>
  <w15:docId w15:val="{9844E79D-FCD1-4B36-88CB-616AE943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0C7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96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80C79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D80C79"/>
  </w:style>
  <w:style w:type="paragraph" w:customStyle="1" w:styleId="ConsPlusNonformat">
    <w:name w:val="ConsPlusNonformat"/>
    <w:rsid w:val="00D80C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D80C79"/>
    <w:rPr>
      <w:color w:val="0000FF"/>
      <w:u w:val="single"/>
    </w:rPr>
  </w:style>
  <w:style w:type="paragraph" w:customStyle="1" w:styleId="a6">
    <w:name w:val="Знак Знак Знак Знак Знак Знак Знак Знак Знак"/>
    <w:basedOn w:val="a"/>
    <w:rsid w:val="00D80C7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uiPriority w:val="99"/>
    <w:rsid w:val="00D80C79"/>
    <w:pPr>
      <w:ind w:firstLine="48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D80C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D80C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link w:val="ab"/>
    <w:uiPriority w:val="99"/>
    <w:rsid w:val="00D80C7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D80C79"/>
    <w:rPr>
      <w:rFonts w:ascii="Calibri" w:eastAsia="Calibri" w:hAnsi="Calibri" w:cs="Times New Roman"/>
    </w:rPr>
  </w:style>
  <w:style w:type="paragraph" w:customStyle="1" w:styleId="ac">
    <w:name w:val="Прижатый влево"/>
    <w:basedOn w:val="a"/>
    <w:next w:val="a"/>
    <w:uiPriority w:val="99"/>
    <w:rsid w:val="00D80C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rsid w:val="00D80C7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D80C79"/>
    <w:rPr>
      <w:rFonts w:ascii="Calibri" w:eastAsia="Calibri" w:hAnsi="Calibri" w:cs="Times New Roman"/>
    </w:rPr>
  </w:style>
  <w:style w:type="paragraph" w:styleId="af">
    <w:name w:val="footer"/>
    <w:basedOn w:val="a"/>
    <w:link w:val="af0"/>
    <w:rsid w:val="00D80C7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D80C79"/>
    <w:rPr>
      <w:rFonts w:ascii="Calibri" w:eastAsia="Calibri" w:hAnsi="Calibri" w:cs="Times New Roman"/>
    </w:rPr>
  </w:style>
  <w:style w:type="paragraph" w:styleId="af1">
    <w:name w:val="Normal (Web)"/>
    <w:basedOn w:val="a"/>
    <w:uiPriority w:val="99"/>
    <w:unhideWhenUsed/>
    <w:rsid w:val="00D80C79"/>
    <w:pPr>
      <w:spacing w:before="61" w:after="61"/>
    </w:pPr>
    <w:rPr>
      <w:rFonts w:ascii="Arial" w:hAnsi="Arial" w:cs="Arial"/>
      <w:color w:val="000000"/>
      <w:sz w:val="20"/>
      <w:szCs w:val="20"/>
    </w:rPr>
  </w:style>
  <w:style w:type="paragraph" w:styleId="af2">
    <w:name w:val="Plain Text"/>
    <w:basedOn w:val="a"/>
    <w:link w:val="af3"/>
    <w:uiPriority w:val="99"/>
    <w:unhideWhenUsed/>
    <w:rsid w:val="00D80C79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D80C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80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Абзац списка Знак"/>
    <w:link w:val="af5"/>
    <w:uiPriority w:val="34"/>
    <w:locked/>
    <w:rsid w:val="00D80C79"/>
    <w:rPr>
      <w:rFonts w:ascii="Calibri" w:eastAsia="Calibri" w:hAnsi="Calibri"/>
      <w:lang w:val="x-none"/>
    </w:rPr>
  </w:style>
  <w:style w:type="paragraph" w:styleId="af5">
    <w:name w:val="List Paragraph"/>
    <w:basedOn w:val="a"/>
    <w:link w:val="af4"/>
    <w:uiPriority w:val="34"/>
    <w:qFormat/>
    <w:rsid w:val="00D80C79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12">
    <w:name w:val="Обычный (веб)1"/>
    <w:basedOn w:val="a"/>
    <w:uiPriority w:val="99"/>
    <w:rsid w:val="00D80C79"/>
    <w:pPr>
      <w:spacing w:before="100" w:beforeAutospacing="1" w:after="100" w:afterAutospacing="1"/>
      <w:ind w:firstLine="567"/>
      <w:jc w:val="both"/>
    </w:pPr>
    <w:rPr>
      <w:sz w:val="28"/>
      <w:szCs w:val="28"/>
    </w:rPr>
  </w:style>
  <w:style w:type="paragraph" w:customStyle="1" w:styleId="Standard">
    <w:name w:val="Standard"/>
    <w:uiPriority w:val="99"/>
    <w:rsid w:val="00D80C79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</w:rPr>
  </w:style>
  <w:style w:type="character" w:customStyle="1" w:styleId="af6">
    <w:name w:val="Гипертекстовая ссылка"/>
    <w:uiPriority w:val="99"/>
    <w:rsid w:val="00D80C79"/>
    <w:rPr>
      <w:color w:val="106BBE"/>
    </w:rPr>
  </w:style>
  <w:style w:type="paragraph" w:styleId="af7">
    <w:name w:val="Subtitle"/>
    <w:basedOn w:val="a"/>
    <w:next w:val="a"/>
    <w:link w:val="af8"/>
    <w:qFormat/>
    <w:rsid w:val="00D80C79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8">
    <w:name w:val="Подзаголовок Знак"/>
    <w:basedOn w:val="a0"/>
    <w:link w:val="af7"/>
    <w:rsid w:val="00D80C79"/>
    <w:rPr>
      <w:rFonts w:ascii="Cambria" w:eastAsia="Times New Roman" w:hAnsi="Cambria" w:cs="Times New Roman"/>
      <w:sz w:val="24"/>
      <w:szCs w:val="24"/>
    </w:rPr>
  </w:style>
  <w:style w:type="character" w:styleId="af9">
    <w:name w:val="Emphasis"/>
    <w:qFormat/>
    <w:rsid w:val="00D80C79"/>
    <w:rPr>
      <w:i/>
      <w:iCs/>
    </w:rPr>
  </w:style>
  <w:style w:type="paragraph" w:customStyle="1" w:styleId="ConsPlusCell">
    <w:name w:val="ConsPlusCell"/>
    <w:rsid w:val="00D80C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alloon Text"/>
    <w:basedOn w:val="a"/>
    <w:link w:val="afb"/>
    <w:rsid w:val="00D80C79"/>
    <w:rPr>
      <w:rFonts w:ascii="Tahoma" w:eastAsia="Calibri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0"/>
    <w:link w:val="afa"/>
    <w:rsid w:val="00D80C79"/>
    <w:rPr>
      <w:rFonts w:ascii="Tahoma" w:eastAsia="Calibri" w:hAnsi="Tahoma" w:cs="Tahoma"/>
      <w:sz w:val="16"/>
      <w:szCs w:val="16"/>
    </w:rPr>
  </w:style>
  <w:style w:type="table" w:styleId="afc">
    <w:name w:val="Table Grid"/>
    <w:basedOn w:val="a1"/>
    <w:uiPriority w:val="39"/>
    <w:rsid w:val="009B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0">
    <w:name w:val="conspluscell"/>
    <w:basedOn w:val="a"/>
    <w:rsid w:val="009B5A6A"/>
    <w:pPr>
      <w:spacing w:before="100" w:beforeAutospacing="1" w:after="100" w:afterAutospacing="1"/>
    </w:pPr>
  </w:style>
  <w:style w:type="character" w:styleId="afd">
    <w:name w:val="annotation reference"/>
    <w:basedOn w:val="a0"/>
    <w:uiPriority w:val="99"/>
    <w:semiHidden/>
    <w:unhideWhenUsed/>
    <w:rsid w:val="00D80996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D80996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D80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80996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809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637F-5EDB-4959-BFFF-B5974D22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Spec10</dc:creator>
  <cp:keywords/>
  <dc:description/>
  <cp:lastModifiedBy>UserOK</cp:lastModifiedBy>
  <cp:revision>5</cp:revision>
  <cp:lastPrinted>2025-02-05T12:10:00Z</cp:lastPrinted>
  <dcterms:created xsi:type="dcterms:W3CDTF">2025-02-05T11:01:00Z</dcterms:created>
  <dcterms:modified xsi:type="dcterms:W3CDTF">2025-02-05T12:10:00Z</dcterms:modified>
</cp:coreProperties>
</file>