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D38" w:rsidRPr="002042AA" w:rsidRDefault="00660D38" w:rsidP="00660D38">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660D38" w:rsidRPr="002042AA" w:rsidRDefault="00A50362"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21</w:t>
      </w:r>
      <w:r w:rsidR="00660D38" w:rsidRPr="002042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3</w:t>
      </w:r>
      <w:r w:rsidR="00660D38" w:rsidRPr="002042AA">
        <w:rPr>
          <w:rFonts w:ascii="Times New Roman" w:eastAsia="Times New Roman" w:hAnsi="Times New Roman" w:cs="Times New Roman"/>
          <w:sz w:val="28"/>
          <w:szCs w:val="20"/>
          <w:lang w:eastAsia="ru-RU"/>
        </w:rPr>
        <w:t>.202</w:t>
      </w:r>
      <w:r w:rsidR="00660D38">
        <w:rPr>
          <w:rFonts w:ascii="Times New Roman" w:eastAsia="Times New Roman" w:hAnsi="Times New Roman" w:cs="Times New Roman"/>
          <w:sz w:val="28"/>
          <w:szCs w:val="20"/>
          <w:lang w:eastAsia="ru-RU"/>
        </w:rPr>
        <w:t>5</w:t>
      </w:r>
      <w:r w:rsidR="00660D38" w:rsidRPr="002042AA">
        <w:rPr>
          <w:rFonts w:ascii="Times New Roman" w:eastAsia="Times New Roman" w:hAnsi="Times New Roman" w:cs="Times New Roman"/>
          <w:sz w:val="28"/>
          <w:szCs w:val="20"/>
          <w:lang w:eastAsia="ru-RU"/>
        </w:rPr>
        <w:t xml:space="preserve">                                                                                                        № </w:t>
      </w:r>
      <w:r w:rsidR="008810F3">
        <w:rPr>
          <w:rFonts w:ascii="Times New Roman" w:eastAsia="Times New Roman" w:hAnsi="Times New Roman" w:cs="Times New Roman"/>
          <w:sz w:val="28"/>
          <w:szCs w:val="20"/>
          <w:lang w:eastAsia="ru-RU"/>
        </w:rPr>
        <w:t>97</w:t>
      </w:r>
    </w:p>
    <w:p w:rsidR="00660D38"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660D38"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0D38" w:rsidRPr="00660D38" w:rsidRDefault="00660D38" w:rsidP="00660D38">
      <w:pPr>
        <w:spacing w:after="480" w:line="240" w:lineRule="auto"/>
        <w:jc w:val="center"/>
        <w:rPr>
          <w:rFonts w:ascii="Times New Roman" w:eastAsia="Calibri" w:hAnsi="Times New Roman" w:cs="Times New Roman"/>
          <w:b/>
          <w:sz w:val="28"/>
          <w:szCs w:val="28"/>
          <w:lang w:eastAsia="ru-RU"/>
        </w:rPr>
      </w:pPr>
      <w:r w:rsidRPr="00660D38">
        <w:rPr>
          <w:rFonts w:ascii="Times New Roman" w:eastAsia="Times New Roman" w:hAnsi="Times New Roman" w:cs="Times New Roman"/>
          <w:b/>
          <w:sz w:val="28"/>
          <w:szCs w:val="28"/>
          <w:lang w:eastAsia="ru-RU"/>
        </w:rPr>
        <w:t xml:space="preserve">Об утверждении </w:t>
      </w:r>
      <w:hyperlink r:id="rId4" w:history="1">
        <w:r w:rsidRPr="00660D38">
          <w:rPr>
            <w:rFonts w:ascii="Times New Roman" w:eastAsia="Calibri" w:hAnsi="Times New Roman" w:cs="Times New Roman"/>
            <w:b/>
            <w:sz w:val="28"/>
            <w:szCs w:val="28"/>
            <w:lang w:eastAsia="ru-RU"/>
          </w:rPr>
          <w:t>Положения</w:t>
        </w:r>
      </w:hyperlink>
      <w:r w:rsidRPr="00660D38">
        <w:rPr>
          <w:rFonts w:ascii="Times New Roman" w:eastAsia="Calibri" w:hAnsi="Times New Roman" w:cs="Times New Roman"/>
          <w:b/>
          <w:sz w:val="28"/>
          <w:szCs w:val="28"/>
          <w:lang w:eastAsia="ru-RU"/>
        </w:rPr>
        <w:t xml:space="preserve"> о порядке предоставления в аренду муниципального имущества муниципального образования </w:t>
      </w:r>
      <w:r>
        <w:rPr>
          <w:rFonts w:ascii="Times New Roman" w:eastAsia="Calibri" w:hAnsi="Times New Roman" w:cs="Times New Roman"/>
          <w:b/>
          <w:sz w:val="28"/>
          <w:szCs w:val="28"/>
          <w:lang w:eastAsia="ru-RU"/>
        </w:rPr>
        <w:t xml:space="preserve">Дубровское сельское поселение Белохолуницкого района Кировской области </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rPr>
      </w:pPr>
      <w:r w:rsidRPr="00660D38">
        <w:rPr>
          <w:rFonts w:ascii="Times New Roman" w:eastAsia="Calibri" w:hAnsi="Times New Roman" w:cs="Times New Roman"/>
          <w:sz w:val="28"/>
          <w:szCs w:val="28"/>
          <w:lang w:eastAsia="ru-RU"/>
        </w:rPr>
        <w:tab/>
        <w:t xml:space="preserve">В соответствии с Федеральным законом от 06.10.2003 </w:t>
      </w:r>
      <w:hyperlink r:id="rId5" w:history="1">
        <w:r w:rsidRPr="00660D38">
          <w:rPr>
            <w:rFonts w:ascii="Times New Roman" w:eastAsia="Calibri" w:hAnsi="Times New Roman" w:cs="Times New Roman"/>
            <w:sz w:val="28"/>
            <w:szCs w:val="28"/>
            <w:lang w:eastAsia="ru-RU"/>
          </w:rPr>
          <w:t>№ 131-ФЗ</w:t>
        </w:r>
      </w:hyperlink>
      <w:r w:rsidRPr="00660D38">
        <w:rPr>
          <w:rFonts w:ascii="Times New Roman" w:eastAsia="Calibri"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6" w:history="1">
        <w:r w:rsidRPr="00660D38">
          <w:rPr>
            <w:rFonts w:ascii="Times New Roman" w:eastAsia="Calibri" w:hAnsi="Times New Roman" w:cs="Times New Roman"/>
            <w:sz w:val="28"/>
            <w:szCs w:val="28"/>
            <w:lang w:eastAsia="ru-RU"/>
          </w:rPr>
          <w:t>Уставом</w:t>
        </w:r>
      </w:hyperlink>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муниципального образования Дубровское сельское поселение Белохолуницкого района Кировской области</w:t>
      </w:r>
      <w:r w:rsidRPr="00660D38">
        <w:rPr>
          <w:rFonts w:ascii="Times New Roman" w:eastAsia="Calibri" w:hAnsi="Times New Roman" w:cs="Times New Roman"/>
          <w:sz w:val="28"/>
          <w:szCs w:val="28"/>
          <w:lang w:eastAsia="ru-RU"/>
        </w:rPr>
        <w:t xml:space="preserve">, </w:t>
      </w:r>
      <w:r w:rsidRPr="00660D38">
        <w:rPr>
          <w:rFonts w:ascii="Times New Roman" w:eastAsia="Calibri" w:hAnsi="Times New Roman" w:cs="Times New Roman"/>
          <w:bCs/>
          <w:sz w:val="28"/>
          <w:szCs w:val="28"/>
          <w:lang w:eastAsia="ru-RU"/>
        </w:rPr>
        <w:t>в целях повышения эффективности использования муниципального имущества</w:t>
      </w:r>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rPr>
        <w:t xml:space="preserve">Дубровская сельская </w:t>
      </w:r>
      <w:r w:rsidRPr="00660D38">
        <w:rPr>
          <w:rFonts w:ascii="Times New Roman" w:eastAsia="Calibri" w:hAnsi="Times New Roman" w:cs="Times New Roman"/>
          <w:sz w:val="28"/>
          <w:szCs w:val="28"/>
        </w:rPr>
        <w:t>Дума РЕШИЛА:</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lang w:eastAsia="ru-RU"/>
        </w:rPr>
      </w:pPr>
      <w:r w:rsidRPr="00660D38">
        <w:rPr>
          <w:rFonts w:ascii="Times New Roman" w:eastAsia="Calibri" w:hAnsi="Times New Roman" w:cs="Times New Roman"/>
          <w:sz w:val="28"/>
          <w:szCs w:val="28"/>
        </w:rPr>
        <w:tab/>
        <w:t xml:space="preserve">1. </w:t>
      </w:r>
      <w:r w:rsidRPr="00660D38">
        <w:rPr>
          <w:rFonts w:ascii="Times New Roman" w:eastAsia="Calibri" w:hAnsi="Times New Roman" w:cs="Times New Roman"/>
          <w:sz w:val="28"/>
          <w:szCs w:val="28"/>
          <w:lang w:eastAsia="ru-RU"/>
        </w:rPr>
        <w:t xml:space="preserve">Утвердить </w:t>
      </w:r>
      <w:hyperlink r:id="rId7" w:history="1">
        <w:r w:rsidRPr="00660D38">
          <w:rPr>
            <w:rFonts w:ascii="Times New Roman" w:eastAsia="Calibri" w:hAnsi="Times New Roman" w:cs="Times New Roman"/>
            <w:sz w:val="28"/>
            <w:szCs w:val="28"/>
            <w:lang w:eastAsia="ru-RU"/>
          </w:rPr>
          <w:t>Положение</w:t>
        </w:r>
      </w:hyperlink>
      <w:r w:rsidRPr="00660D38">
        <w:rPr>
          <w:rFonts w:ascii="Times New Roman" w:eastAsia="Calibri" w:hAnsi="Times New Roman" w:cs="Times New Roman"/>
          <w:sz w:val="28"/>
          <w:szCs w:val="28"/>
          <w:lang w:eastAsia="ru-RU"/>
        </w:rPr>
        <w:t xml:space="preserve"> о порядке предоставления в аренду муниципального имущества муниципального образования </w:t>
      </w:r>
      <w:r>
        <w:rPr>
          <w:rFonts w:ascii="Times New Roman" w:eastAsia="Calibri" w:hAnsi="Times New Roman" w:cs="Times New Roman"/>
          <w:sz w:val="28"/>
          <w:szCs w:val="28"/>
          <w:lang w:eastAsia="ru-RU"/>
        </w:rPr>
        <w:t>Дубровского сельского поселения Белохолуницкого района Кировской области</w:t>
      </w:r>
      <w:r w:rsidRPr="00660D38">
        <w:rPr>
          <w:rFonts w:ascii="Times New Roman" w:eastAsia="Calibri" w:hAnsi="Times New Roman" w:cs="Times New Roman"/>
          <w:sz w:val="28"/>
          <w:szCs w:val="28"/>
          <w:lang w:eastAsia="ru-RU"/>
        </w:rPr>
        <w:t xml:space="preserve"> согласно приложению.</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4"/>
          <w:szCs w:val="24"/>
          <w:lang w:eastAsia="ru-RU"/>
        </w:rPr>
      </w:pPr>
      <w:r w:rsidRPr="00660D38">
        <w:rPr>
          <w:rFonts w:ascii="Times New Roman" w:eastAsia="Times New Roman" w:hAnsi="Times New Roman" w:cs="Times New Roman"/>
          <w:bCs/>
          <w:sz w:val="28"/>
          <w:szCs w:val="28"/>
          <w:lang w:eastAsia="ru-RU"/>
        </w:rPr>
        <w:tab/>
        <w:t>2. </w:t>
      </w:r>
      <w:r w:rsidRPr="00660D38">
        <w:rPr>
          <w:rFonts w:ascii="Times New Roman" w:eastAsia="Times New Roman" w:hAnsi="Times New Roman" w:cs="Times New Roman"/>
          <w:sz w:val="28"/>
          <w:szCs w:val="28"/>
          <w:lang w:eastAsia="ru-RU"/>
        </w:rPr>
        <w:t xml:space="preserve">Признать утратившими силу решения </w:t>
      </w:r>
      <w:r>
        <w:rPr>
          <w:rFonts w:ascii="Times New Roman" w:eastAsia="Times New Roman" w:hAnsi="Times New Roman" w:cs="Times New Roman"/>
          <w:sz w:val="28"/>
          <w:szCs w:val="28"/>
          <w:lang w:eastAsia="ru-RU"/>
        </w:rPr>
        <w:t>Дубровской сельской Думы</w:t>
      </w:r>
      <w:r w:rsidRPr="00660D38">
        <w:rPr>
          <w:rFonts w:ascii="Times New Roman" w:eastAsia="Times New Roman" w:hAnsi="Times New Roman" w:cs="Times New Roman"/>
          <w:sz w:val="28"/>
          <w:szCs w:val="28"/>
          <w:lang w:eastAsia="ru-RU"/>
        </w:rPr>
        <w:t>:</w:t>
      </w:r>
      <w:r w:rsidRPr="00660D38">
        <w:rPr>
          <w:rFonts w:ascii="Times New Roman" w:eastAsia="Calibri" w:hAnsi="Times New Roman" w:cs="Times New Roman"/>
          <w:sz w:val="24"/>
          <w:szCs w:val="24"/>
          <w:lang w:eastAsia="ru-RU"/>
        </w:rPr>
        <w:t xml:space="preserve"> </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lang w:eastAsia="ru-RU"/>
        </w:rPr>
      </w:pPr>
      <w:r w:rsidRPr="00660D38">
        <w:rPr>
          <w:rFonts w:ascii="Times New Roman" w:eastAsia="Calibri" w:hAnsi="Times New Roman" w:cs="Times New Roman"/>
          <w:sz w:val="24"/>
          <w:szCs w:val="24"/>
          <w:lang w:eastAsia="ru-RU"/>
        </w:rPr>
        <w:tab/>
      </w:r>
      <w:r w:rsidRPr="00660D38">
        <w:rPr>
          <w:rFonts w:ascii="Times New Roman" w:eastAsia="Calibri" w:hAnsi="Times New Roman" w:cs="Times New Roman"/>
          <w:sz w:val="28"/>
          <w:szCs w:val="28"/>
          <w:lang w:eastAsia="ru-RU"/>
        </w:rPr>
        <w:t>от 2</w:t>
      </w:r>
      <w:r>
        <w:rPr>
          <w:rFonts w:ascii="Times New Roman" w:eastAsia="Calibri" w:hAnsi="Times New Roman" w:cs="Times New Roman"/>
          <w:sz w:val="28"/>
          <w:szCs w:val="28"/>
          <w:lang w:eastAsia="ru-RU"/>
        </w:rPr>
        <w:t>3</w:t>
      </w:r>
      <w:r w:rsidRPr="00660D3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12</w:t>
      </w:r>
      <w:r w:rsidRPr="00660D38">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08</w:t>
      </w:r>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60</w:t>
      </w:r>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Pr="00660D38">
        <w:rPr>
          <w:rFonts w:ascii="Times New Roman" w:eastAsia="Times New Roman" w:hAnsi="Times New Roman" w:cs="Times New Roman"/>
          <w:sz w:val="28"/>
          <w:szCs w:val="28"/>
          <w:lang w:eastAsia="ru-RU"/>
        </w:rPr>
        <w:t>Об утверждении Положения 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w:t>
      </w:r>
      <w:r>
        <w:rPr>
          <w:rFonts w:ascii="Times New Roman" w:eastAsia="Times New Roman" w:hAnsi="Times New Roman" w:cs="Times New Roman"/>
          <w:sz w:val="28"/>
          <w:szCs w:val="28"/>
          <w:lang w:eastAsia="ru-RU"/>
        </w:rPr>
        <w:t>»;</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lang w:eastAsia="ru-RU"/>
        </w:rPr>
      </w:pPr>
      <w:r w:rsidRPr="00660D38">
        <w:rPr>
          <w:rFonts w:ascii="Times New Roman" w:eastAsia="Calibri" w:hAnsi="Times New Roman" w:cs="Times New Roman"/>
          <w:sz w:val="28"/>
          <w:szCs w:val="28"/>
          <w:lang w:eastAsia="ru-RU"/>
        </w:rPr>
        <w:tab/>
        <w:t xml:space="preserve">от </w:t>
      </w:r>
      <w:r>
        <w:rPr>
          <w:rFonts w:ascii="Times New Roman" w:eastAsia="Calibri" w:hAnsi="Times New Roman" w:cs="Times New Roman"/>
          <w:sz w:val="28"/>
          <w:szCs w:val="28"/>
          <w:lang w:eastAsia="ru-RU"/>
        </w:rPr>
        <w:t>03</w:t>
      </w:r>
      <w:r w:rsidRPr="00660D38">
        <w:rPr>
          <w:rFonts w:ascii="Times New Roman" w:eastAsia="Calibri" w:hAnsi="Times New Roman" w:cs="Times New Roman"/>
          <w:sz w:val="28"/>
          <w:szCs w:val="28"/>
          <w:lang w:eastAsia="ru-RU"/>
        </w:rPr>
        <w:t>.02.20</w:t>
      </w:r>
      <w:r>
        <w:rPr>
          <w:rFonts w:ascii="Times New Roman" w:eastAsia="Calibri" w:hAnsi="Times New Roman" w:cs="Times New Roman"/>
          <w:sz w:val="28"/>
          <w:szCs w:val="28"/>
          <w:lang w:eastAsia="ru-RU"/>
        </w:rPr>
        <w:t>09</w:t>
      </w:r>
      <w:r w:rsidRPr="00660D38">
        <w:rPr>
          <w:rFonts w:ascii="Times New Roman" w:eastAsia="Calibri" w:hAnsi="Times New Roman" w:cs="Times New Roman"/>
          <w:sz w:val="28"/>
          <w:szCs w:val="28"/>
          <w:lang w:eastAsia="ru-RU"/>
        </w:rPr>
        <w:t xml:space="preserve"> №69 </w:t>
      </w:r>
      <w:r>
        <w:rPr>
          <w:rFonts w:ascii="Times New Roman" w:eastAsia="Calibri" w:hAnsi="Times New Roman" w:cs="Times New Roman"/>
          <w:sz w:val="28"/>
          <w:szCs w:val="28"/>
          <w:lang w:eastAsia="ru-RU"/>
        </w:rPr>
        <w:t>«</w:t>
      </w:r>
      <w:r w:rsidRPr="00660D38">
        <w:rPr>
          <w:rFonts w:ascii="Times New Roman" w:eastAsia="Times New Roman" w:hAnsi="Times New Roman" w:cs="Times New Roman"/>
          <w:sz w:val="28"/>
          <w:szCs w:val="28"/>
          <w:lang w:eastAsia="ru-RU"/>
        </w:rPr>
        <w:t>О внесении изменений в решение Дубровской сельской Думы от 23.12.2008 №60 «Об утверждении Положения 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w:t>
      </w:r>
      <w:r>
        <w:rPr>
          <w:rFonts w:ascii="Times New Roman" w:eastAsia="Times New Roman" w:hAnsi="Times New Roman" w:cs="Times New Roman"/>
          <w:sz w:val="28"/>
          <w:szCs w:val="28"/>
          <w:lang w:eastAsia="ru-RU"/>
        </w:rPr>
        <w:t>»</w:t>
      </w:r>
      <w:r w:rsidRPr="00660D38">
        <w:rPr>
          <w:rFonts w:ascii="Times New Roman" w:eastAsia="Calibri" w:hAnsi="Times New Roman" w:cs="Times New Roman"/>
          <w:sz w:val="28"/>
          <w:szCs w:val="28"/>
          <w:lang w:eastAsia="ru-RU"/>
        </w:rPr>
        <w:t>;</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lang w:eastAsia="ru-RU"/>
        </w:rPr>
      </w:pPr>
      <w:r w:rsidRPr="00660D38">
        <w:rPr>
          <w:rFonts w:ascii="Times New Roman" w:eastAsia="Calibri" w:hAnsi="Times New Roman" w:cs="Times New Roman"/>
          <w:sz w:val="28"/>
          <w:szCs w:val="28"/>
          <w:lang w:eastAsia="ru-RU"/>
        </w:rPr>
        <w:tab/>
        <w:t xml:space="preserve">от </w:t>
      </w:r>
      <w:r>
        <w:rPr>
          <w:rFonts w:ascii="Times New Roman" w:eastAsia="Calibri" w:hAnsi="Times New Roman" w:cs="Times New Roman"/>
          <w:sz w:val="28"/>
          <w:szCs w:val="28"/>
          <w:lang w:eastAsia="ru-RU"/>
        </w:rPr>
        <w:t>1</w:t>
      </w:r>
      <w:r w:rsidRPr="00660D38">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02</w:t>
      </w:r>
      <w:r w:rsidRPr="00660D38">
        <w:rPr>
          <w:rFonts w:ascii="Times New Roman" w:eastAsia="Calibri" w:hAnsi="Times New Roman" w:cs="Times New Roman"/>
          <w:sz w:val="28"/>
          <w:szCs w:val="28"/>
          <w:lang w:eastAsia="ru-RU"/>
        </w:rPr>
        <w:t xml:space="preserve">.2012 №215 </w:t>
      </w:r>
      <w:r>
        <w:rPr>
          <w:rFonts w:ascii="Times New Roman" w:eastAsia="Calibri" w:hAnsi="Times New Roman" w:cs="Times New Roman"/>
          <w:sz w:val="28"/>
          <w:szCs w:val="28"/>
          <w:lang w:eastAsia="ru-RU"/>
        </w:rPr>
        <w:t>«</w:t>
      </w:r>
      <w:r w:rsidRPr="00660D38">
        <w:rPr>
          <w:rFonts w:ascii="Times New Roman" w:eastAsia="Times New Roman" w:hAnsi="Times New Roman" w:cs="Times New Roman"/>
          <w:sz w:val="28"/>
          <w:szCs w:val="28"/>
          <w:lang w:eastAsia="ru-RU"/>
        </w:rPr>
        <w:t>О внесении изменений в Положение 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 утвержденного решением Дубровской сельской Думы от 23.12.2008 № 60</w:t>
      </w:r>
      <w:r>
        <w:rPr>
          <w:rFonts w:ascii="Times New Roman" w:eastAsia="Times New Roman" w:hAnsi="Times New Roman" w:cs="Times New Roman"/>
          <w:sz w:val="28"/>
          <w:szCs w:val="28"/>
          <w:lang w:eastAsia="ru-RU"/>
        </w:rPr>
        <w:t>».</w:t>
      </w:r>
      <w:r w:rsidRPr="00660D38">
        <w:rPr>
          <w:rFonts w:ascii="Times New Roman" w:eastAsia="Calibri" w:hAnsi="Times New Roman" w:cs="Times New Roman"/>
          <w:sz w:val="28"/>
          <w:szCs w:val="28"/>
          <w:lang w:eastAsia="ru-RU"/>
        </w:rPr>
        <w:tab/>
      </w:r>
    </w:p>
    <w:p w:rsidR="00660D38" w:rsidRDefault="00660D38" w:rsidP="00660D38">
      <w:pPr>
        <w:autoSpaceDE w:val="0"/>
        <w:autoSpaceDN w:val="0"/>
        <w:adjustRightInd w:val="0"/>
        <w:spacing w:after="720" w:line="360" w:lineRule="exact"/>
        <w:jc w:val="both"/>
        <w:rPr>
          <w:rFonts w:ascii="Times New Roman" w:eastAsia="Times New Roman" w:hAnsi="Times New Roman" w:cs="Times New Roman"/>
          <w:sz w:val="28"/>
          <w:szCs w:val="28"/>
          <w:lang w:eastAsia="ru-RU"/>
        </w:rPr>
      </w:pPr>
      <w:r w:rsidRPr="00660D38">
        <w:rPr>
          <w:rFonts w:ascii="Times New Roman" w:eastAsia="Calibri" w:hAnsi="Times New Roman" w:cs="Times New Roman"/>
          <w:sz w:val="28"/>
          <w:szCs w:val="28"/>
          <w:lang w:eastAsia="ru-RU"/>
        </w:rPr>
        <w:t xml:space="preserve">   </w:t>
      </w:r>
      <w:r w:rsidRPr="00660D38">
        <w:rPr>
          <w:rFonts w:ascii="Times New Roman" w:eastAsia="Times New Roman" w:hAnsi="Times New Roman" w:cs="Times New Roman"/>
          <w:sz w:val="28"/>
          <w:szCs w:val="28"/>
          <w:lang w:eastAsia="ru-RU"/>
        </w:rPr>
        <w:tab/>
        <w:t>2. Настоящее решение вступает в силу со дня его официального опубликования.</w:t>
      </w:r>
    </w:p>
    <w:p w:rsidR="00660D38" w:rsidRPr="00703D42" w:rsidRDefault="00660D38" w:rsidP="00660D3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lastRenderedPageBreak/>
        <w:t xml:space="preserve">Председатель Дубровской </w:t>
      </w:r>
    </w:p>
    <w:p w:rsidR="00660D38" w:rsidRPr="00703D42" w:rsidRDefault="00660D38" w:rsidP="00660D3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сельской Думы                                                                         Н.А. Широкова</w:t>
      </w: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Глава Дубровского </w:t>
      </w: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сельского поселения                                                                  В.В.</w:t>
      </w:r>
      <w:r w:rsidR="003E6C3C">
        <w:rPr>
          <w:rFonts w:ascii="Times New Roman" w:eastAsia="Times New Roman" w:hAnsi="Times New Roman" w:cs="Times New Roman"/>
          <w:color w:val="000000"/>
          <w:sz w:val="28"/>
          <w:szCs w:val="28"/>
          <w:lang w:eastAsia="ru-RU"/>
        </w:rPr>
        <w:t xml:space="preserve"> </w:t>
      </w:r>
      <w:r w:rsidRPr="00703D42">
        <w:rPr>
          <w:rFonts w:ascii="Times New Roman" w:eastAsia="Times New Roman" w:hAnsi="Times New Roman" w:cs="Times New Roman"/>
          <w:color w:val="000000"/>
          <w:sz w:val="28"/>
          <w:szCs w:val="28"/>
          <w:lang w:eastAsia="ru-RU"/>
        </w:rPr>
        <w:t>Вдовкин</w:t>
      </w: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60D38" w:rsidRDefault="00660D38" w:rsidP="00660D38">
      <w:pPr>
        <w:widowControl w:val="0"/>
        <w:autoSpaceDE w:val="0"/>
        <w:autoSpaceDN w:val="0"/>
        <w:adjustRightInd w:val="0"/>
        <w:spacing w:after="0" w:line="240" w:lineRule="auto"/>
        <w:jc w:val="both"/>
        <w:rPr>
          <w:rFonts w:ascii="Times New Roman" w:eastAsia="Times New Roman" w:hAnsi="Times New Roman" w:cs="Times New Roman"/>
          <w:color w:val="0000FF"/>
          <w:sz w:val="28"/>
          <w:szCs w:val="28"/>
          <w:u w:val="single"/>
          <w:shd w:val="clear" w:color="auto" w:fill="FFFFFF"/>
          <w:lang w:eastAsia="ru-RU"/>
        </w:rPr>
      </w:pPr>
      <w:bookmarkStart w:id="0" w:name="_Hlk164153460"/>
      <w:r w:rsidRPr="00703D42">
        <w:rPr>
          <w:rFonts w:ascii="Times New Roman" w:eastAsia="Times New Roman" w:hAnsi="Times New Roman" w:cs="Times New Roman"/>
          <w:color w:val="2C2D2E"/>
          <w:sz w:val="28"/>
          <w:szCs w:val="28"/>
          <w:shd w:val="clear" w:color="auto" w:fill="FFFFFF"/>
          <w:lang w:eastAsia="ru-RU"/>
        </w:rPr>
        <w:t>Подлежит опубликованию в Информационном бюллетене органов местного самоуправления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и на официальном сайте органов местного самоуправления муниципального образования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в сети "Интернет" на едином Интернет - портале </w:t>
      </w:r>
      <w:hyperlink r:id="rId8" w:tgtFrame="_blank" w:history="1">
        <w:r w:rsidRPr="00703D42">
          <w:rPr>
            <w:rFonts w:ascii="Times New Roman" w:eastAsia="Times New Roman" w:hAnsi="Times New Roman" w:cs="Times New Roman"/>
            <w:color w:val="0000FF"/>
            <w:sz w:val="28"/>
            <w:szCs w:val="28"/>
            <w:u w:val="single"/>
            <w:shd w:val="clear" w:color="auto" w:fill="FFFFFF"/>
            <w:lang w:eastAsia="ru-RU"/>
          </w:rPr>
          <w:t>https://dubrovskoe-r43.gosweb.gosuslugi.ru/</w:t>
        </w:r>
      </w:hyperlink>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Pr="00703D42"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bookmarkEnd w:id="0"/>
    <w:p w:rsidR="00660D38" w:rsidRPr="00660D38" w:rsidRDefault="00660D38" w:rsidP="00660D38">
      <w:pPr>
        <w:autoSpaceDE w:val="0"/>
        <w:autoSpaceDN w:val="0"/>
        <w:adjustRightInd w:val="0"/>
        <w:spacing w:after="720" w:line="360" w:lineRule="exact"/>
        <w:jc w:val="both"/>
        <w:rPr>
          <w:rFonts w:ascii="Times New Roman" w:eastAsia="Times New Roman" w:hAnsi="Times New Roman" w:cs="Times New Roman"/>
          <w:sz w:val="28"/>
          <w:szCs w:val="28"/>
          <w:lang w:eastAsia="ru-RU"/>
        </w:rPr>
      </w:pP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r w:rsidRPr="003E6C3C">
        <w:rPr>
          <w:rFonts w:ascii="Times New Roman" w:eastAsia="Calibri" w:hAnsi="Times New Roman" w:cs="Times New Roman"/>
          <w:bCs/>
          <w:sz w:val="28"/>
          <w:szCs w:val="28"/>
          <w:lang w:eastAsia="ru-RU"/>
        </w:rPr>
        <w:lastRenderedPageBreak/>
        <w:t>Приложение</w:t>
      </w: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r w:rsidRPr="003E6C3C">
        <w:rPr>
          <w:rFonts w:ascii="Times New Roman" w:eastAsia="Calibri" w:hAnsi="Times New Roman" w:cs="Times New Roman"/>
          <w:bCs/>
          <w:sz w:val="28"/>
          <w:szCs w:val="28"/>
          <w:lang w:eastAsia="ru-RU"/>
        </w:rPr>
        <w:t>УТВЕРЖДЕНО</w:t>
      </w: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r w:rsidRPr="003E6C3C">
        <w:rPr>
          <w:rFonts w:ascii="Times New Roman" w:eastAsia="Calibri" w:hAnsi="Times New Roman" w:cs="Times New Roman"/>
          <w:bCs/>
          <w:sz w:val="28"/>
          <w:szCs w:val="28"/>
          <w:lang w:eastAsia="ru-RU"/>
        </w:rPr>
        <w:t xml:space="preserve">решением Дубровской сельской Думы </w:t>
      </w: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r w:rsidRPr="003E6C3C">
        <w:rPr>
          <w:rFonts w:ascii="Times New Roman" w:eastAsia="Calibri" w:hAnsi="Times New Roman" w:cs="Times New Roman"/>
          <w:bCs/>
          <w:sz w:val="28"/>
          <w:szCs w:val="28"/>
          <w:lang w:eastAsia="ru-RU"/>
        </w:rPr>
        <w:t xml:space="preserve">от </w:t>
      </w:r>
      <w:r w:rsidR="00A50362">
        <w:rPr>
          <w:rFonts w:ascii="Times New Roman" w:eastAsia="Calibri" w:hAnsi="Times New Roman" w:cs="Times New Roman"/>
          <w:bCs/>
          <w:sz w:val="28"/>
          <w:szCs w:val="28"/>
          <w:lang w:eastAsia="ru-RU"/>
        </w:rPr>
        <w:t>21</w:t>
      </w:r>
      <w:r w:rsidRPr="003E6C3C">
        <w:rPr>
          <w:rFonts w:ascii="Times New Roman" w:eastAsia="Calibri" w:hAnsi="Times New Roman" w:cs="Times New Roman"/>
          <w:bCs/>
          <w:sz w:val="28"/>
          <w:szCs w:val="28"/>
          <w:lang w:eastAsia="ru-RU"/>
        </w:rPr>
        <w:t>.0</w:t>
      </w:r>
      <w:r w:rsidR="00A50362">
        <w:rPr>
          <w:rFonts w:ascii="Times New Roman" w:eastAsia="Calibri" w:hAnsi="Times New Roman" w:cs="Times New Roman"/>
          <w:bCs/>
          <w:sz w:val="28"/>
          <w:szCs w:val="28"/>
          <w:lang w:eastAsia="ru-RU"/>
        </w:rPr>
        <w:t>3</w:t>
      </w:r>
      <w:bookmarkStart w:id="1" w:name="_GoBack"/>
      <w:bookmarkEnd w:id="1"/>
      <w:r w:rsidRPr="003E6C3C">
        <w:rPr>
          <w:rFonts w:ascii="Times New Roman" w:eastAsia="Calibri" w:hAnsi="Times New Roman" w:cs="Times New Roman"/>
          <w:bCs/>
          <w:sz w:val="28"/>
          <w:szCs w:val="28"/>
          <w:lang w:eastAsia="ru-RU"/>
        </w:rPr>
        <w:t xml:space="preserve">.2025 № </w:t>
      </w:r>
      <w:r w:rsidR="00A50362">
        <w:rPr>
          <w:rFonts w:ascii="Times New Roman" w:eastAsia="Calibri" w:hAnsi="Times New Roman" w:cs="Times New Roman"/>
          <w:bCs/>
          <w:sz w:val="28"/>
          <w:szCs w:val="28"/>
          <w:lang w:eastAsia="ru-RU"/>
        </w:rPr>
        <w:t>97</w:t>
      </w:r>
    </w:p>
    <w:p w:rsidR="003E6C3C" w:rsidRPr="003E6C3C" w:rsidRDefault="003E6C3C" w:rsidP="003E6C3C">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 xml:space="preserve">Положение </w:t>
      </w:r>
    </w:p>
    <w:p w:rsidR="003E6C3C" w:rsidRPr="003E6C3C" w:rsidRDefault="003E6C3C" w:rsidP="003E6C3C">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w:t>
      </w:r>
    </w:p>
    <w:p w:rsidR="003E6C3C" w:rsidRPr="003E6C3C" w:rsidRDefault="003E6C3C" w:rsidP="003E6C3C">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E6C3C" w:rsidRPr="003E6C3C" w:rsidRDefault="003E6C3C" w:rsidP="003E6C3C">
      <w:pPr>
        <w:autoSpaceDE w:val="0"/>
        <w:autoSpaceDN w:val="0"/>
        <w:adjustRightInd w:val="0"/>
        <w:spacing w:after="0" w:line="360" w:lineRule="exact"/>
        <w:ind w:firstLine="709"/>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1. Общие положения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1.1. Положение 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 (далее - Положение) определяет порядок предоставления имущества, находящегося в собственности муниципального образования Дубровское сельское поселение Белохолуницкого района Кировской области (далее - муниципальное имущество), в 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1.2. Для целей настоящего Положения используются следующие понятия: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муниципальное имущество - объекты недвижимого имущества в виде зданий, сооружений, помещений в них и их частей (в том числе отнесенные к категории памятников истории и культуры в соответствии с действующим законодательством), а также объекты движимого имущества (оборудование, транспортные средства и иные материальные ценности), находящиеся в собственности муниципального образования Дубровского сельского поселения Белохолуницкого района Кировской области, за исключением объектов, распоряжение которыми осуществляется в соответствии с Земельным </w:t>
      </w:r>
      <w:hyperlink r:id="rId9" w:history="1">
        <w:r w:rsidRPr="003E6C3C">
          <w:rPr>
            <w:rFonts w:ascii="Times New Roman" w:eastAsia="Calibri" w:hAnsi="Times New Roman" w:cs="Times New Roman"/>
            <w:sz w:val="28"/>
            <w:szCs w:val="28"/>
            <w:lang w:eastAsia="ru-RU"/>
          </w:rPr>
          <w:t>кодексом</w:t>
        </w:r>
      </w:hyperlink>
      <w:r w:rsidRPr="003E6C3C">
        <w:rPr>
          <w:rFonts w:ascii="Times New Roman" w:eastAsia="Calibri" w:hAnsi="Times New Roman" w:cs="Times New Roman"/>
          <w:sz w:val="28"/>
          <w:szCs w:val="28"/>
          <w:lang w:eastAsia="ru-RU"/>
        </w:rPr>
        <w:t xml:space="preserve"> Российской Федерации, Водным </w:t>
      </w:r>
      <w:hyperlink r:id="rId10" w:history="1">
        <w:r w:rsidRPr="003E6C3C">
          <w:rPr>
            <w:rFonts w:ascii="Times New Roman" w:eastAsia="Calibri" w:hAnsi="Times New Roman" w:cs="Times New Roman"/>
            <w:sz w:val="28"/>
            <w:szCs w:val="28"/>
            <w:lang w:eastAsia="ru-RU"/>
          </w:rPr>
          <w:t>кодексом</w:t>
        </w:r>
      </w:hyperlink>
      <w:r w:rsidRPr="003E6C3C">
        <w:rPr>
          <w:rFonts w:ascii="Times New Roman" w:eastAsia="Calibri" w:hAnsi="Times New Roman" w:cs="Times New Roman"/>
          <w:sz w:val="28"/>
          <w:szCs w:val="28"/>
          <w:lang w:eastAsia="ru-RU"/>
        </w:rPr>
        <w:t xml:space="preserve"> Российской Федерации, Лесным </w:t>
      </w:r>
      <w:hyperlink r:id="rId11" w:history="1">
        <w:r w:rsidRPr="003E6C3C">
          <w:rPr>
            <w:rFonts w:ascii="Times New Roman" w:eastAsia="Calibri" w:hAnsi="Times New Roman" w:cs="Times New Roman"/>
            <w:sz w:val="28"/>
            <w:szCs w:val="28"/>
            <w:lang w:eastAsia="ru-RU"/>
          </w:rPr>
          <w:t>кодексом</w:t>
        </w:r>
      </w:hyperlink>
      <w:r w:rsidRPr="003E6C3C">
        <w:rPr>
          <w:rFonts w:ascii="Times New Roman" w:eastAsia="Calibri" w:hAnsi="Times New Roman" w:cs="Times New Roman"/>
          <w:sz w:val="28"/>
          <w:szCs w:val="28"/>
          <w:lang w:eastAsia="ru-RU"/>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а также объектов, в отношении которых действующим законодательством установлены иные правила заключения договоров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балансодержатель - учреждение или предприятие, за которым закреплено муниципальное имущество в установленном порядке на праве оперативного управления или хозяйственного ведения;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размер арендной платы - стоимостная величина платы за пользование объектом аренды, установленная за фиксированный период;</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почасовая аренда - предоставление муниципального имущества во временное владение и пользование за плату, которая не влечет непрерывного отчуждения права пользования объектом муниципальной собственности (аренда аудиторий, лекционных, спортивных, выставочных залов и иных объектов на период проведения каких-либо мероприятий в течение дня).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1.3. Учет всех договоров аренды, заключаемых в соответствии с настоящим Положением, реестр муниципального имущества, предоставляемого в аренду, учет и контроль поступления денежных средств от арендной платы, взыскание задолженности осуществляет Администрация Дубровского сельского поселения (далее – Администрация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1.4. Предоставление в аренду недвижимого муниципального имущества, закрепленного за муниципальными образовательными учреждениями, допускается только при наличии экспертной оценки последствий заключения договора аренды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1.5. При заключении договора аренды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 и отражению в составе отчета об оценке рыночной стоимости размера арендной платы за имущество, в отношении которого предполагается заключить договор.</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объекта аренды, должно быть включено в аукционную (конкурсную) документацию.</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1.6. Форма заявления на предоставление муниципального имущества в аренду, а также примерные формы договоров аренды муниципального имущества утверждаются правовым актом Администрации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1.7. Предоставление муниципального имущества в аренду в нарушение порядка, установленного настоящим Положением, запрещается, если иной порядок не установлен законодательством Российской Федерации.</w:t>
      </w: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2.</w:t>
      </w:r>
      <w:r w:rsidRPr="003E6C3C">
        <w:rPr>
          <w:rFonts w:ascii="Times New Roman" w:eastAsia="Calibri" w:hAnsi="Times New Roman" w:cs="Times New Roman"/>
          <w:b/>
          <w:bCs/>
          <w:sz w:val="28"/>
          <w:szCs w:val="28"/>
          <w:lang w:eastAsia="ru-RU"/>
        </w:rPr>
        <w:tab/>
        <w:t>Способы заключения договоров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2.1. Предоставление муниципального имущества в аренду осуществляется следующими способами: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2.1.1. Путем организации и проведения торгов (конкурсов или аукционов) на право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2.1.2. Без проведения торгов в случаях, предусмотренных законодательством Российской Федерации о защите конкуренции.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2.2. Организатором торгов на право аренды муниципального имущества выступает: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2.2.1. Администрация поселения - в отношении муниципального имущества, составляющего казну муниципального образования Дубровское сельское поселение Белохолуницкого района Кировской области (далее – муниципальное образование).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2.2.2. Администрация поселения - в отношении муниципального имущества, закрепленного за муниципальными учреждениями на праве оперативного управления.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2.2.3. Муниципальные предприятия - в отношении муниципального имущества, закрепленного за ними на праве хозяйственного ведения.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2.3. Арендодателем по договору аренды выступает: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Администрация поселения - в отношении муниципального имущества, составляющего казну муниципального образования;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муниципальные предприятия - в отношении муниципального имущества, закрепленного за ними на праве хозяйственного ведения;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муниципальные учреждения - в отношении муниципального имущества, закрепленного за ними на праве оперативного управления.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2.4. Конкурсы или аукционы на право заключения договоров аренды муниципального имущества, предусматривающих переход прав в отношении муниципального имущества, проводятся в электронной форме на электронных площадках и являются открытыми по составу участников и форме подачи предложений.</w:t>
      </w:r>
    </w:p>
    <w:p w:rsidR="003E6C3C" w:rsidRPr="003E6C3C" w:rsidRDefault="00A50362"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hyperlink r:id="rId12" w:history="1">
        <w:r w:rsidR="003E6C3C" w:rsidRPr="003E6C3C">
          <w:rPr>
            <w:rFonts w:ascii="Times New Roman" w:eastAsia="Calibri" w:hAnsi="Times New Roman" w:cs="Times New Roman"/>
            <w:sz w:val="28"/>
            <w:szCs w:val="28"/>
            <w:lang w:eastAsia="ru-RU"/>
          </w:rPr>
          <w:t>Перечень</w:t>
        </w:r>
      </w:hyperlink>
      <w:r w:rsidR="003E6C3C" w:rsidRPr="003E6C3C">
        <w:rPr>
          <w:rFonts w:ascii="Times New Roman" w:eastAsia="Calibri" w:hAnsi="Times New Roman" w:cs="Times New Roman"/>
          <w:sz w:val="28"/>
          <w:szCs w:val="28"/>
          <w:lang w:eastAsia="ru-RU"/>
        </w:rPr>
        <w:t xml:space="preserve"> видов имущества, в отношении которого заключение договоров аренды может осуществляться путем проведения торгов в форме конкурса, а также </w:t>
      </w:r>
      <w:hyperlink r:id="rId13" w:history="1">
        <w:r w:rsidR="003E6C3C" w:rsidRPr="003E6C3C">
          <w:rPr>
            <w:rFonts w:ascii="Times New Roman" w:eastAsia="Calibri" w:hAnsi="Times New Roman" w:cs="Times New Roman"/>
            <w:sz w:val="28"/>
            <w:szCs w:val="28"/>
            <w:lang w:eastAsia="ru-RU"/>
          </w:rPr>
          <w:t>порядок</w:t>
        </w:r>
      </w:hyperlink>
      <w:r w:rsidR="003E6C3C" w:rsidRPr="003E6C3C">
        <w:rPr>
          <w:rFonts w:ascii="Times New Roman" w:eastAsia="Calibri" w:hAnsi="Times New Roman" w:cs="Times New Roman"/>
          <w:sz w:val="28"/>
          <w:szCs w:val="28"/>
          <w:lang w:eastAsia="ru-RU"/>
        </w:rPr>
        <w:t xml:space="preserve"> проведения торгов утверждены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2.5. При подготовке аукционной (конкурсной) документации по проведению торгов на право аренды муниципального имущества организатор торгов обеспечивает проведение независимой оценки стоимости права аренды </w:t>
      </w:r>
      <w:r w:rsidRPr="003E6C3C">
        <w:rPr>
          <w:rFonts w:ascii="Times New Roman" w:eastAsia="Calibri" w:hAnsi="Times New Roman" w:cs="Times New Roman"/>
          <w:sz w:val="28"/>
          <w:szCs w:val="28"/>
          <w:lang w:eastAsia="ru-RU"/>
        </w:rPr>
        <w:lastRenderedPageBreak/>
        <w:t>муниципального имущества в соответствии с законодательством об оценочной деятельности в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2.6. Информация о проведении торгов на право аренды муниципального имущества размещается в сети Интернет на официальном сайте Российской Федерации www.torgi.gov.ru, </w:t>
      </w:r>
      <w:r w:rsidRPr="003E6C3C">
        <w:rPr>
          <w:rFonts w:ascii="Times New Roman" w:eastAsia="Times New Roman" w:hAnsi="Times New Roman" w:cs="Times New Roman"/>
          <w:color w:val="2C2D2E"/>
          <w:sz w:val="28"/>
          <w:szCs w:val="28"/>
          <w:shd w:val="clear" w:color="auto" w:fill="FFFFFF"/>
          <w:lang w:eastAsia="ru-RU"/>
        </w:rPr>
        <w:t>на официальном сайте органов местного самоуправления муниципального образования</w:t>
      </w:r>
      <w:r w:rsidRPr="003E6C3C">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3E6C3C">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w:t>
      </w:r>
      <w:r w:rsidRPr="003E6C3C">
        <w:rPr>
          <w:rFonts w:ascii="Times New Roman" w:eastAsia="Calibri" w:hAnsi="Times New Roman" w:cs="Times New Roman"/>
          <w:sz w:val="28"/>
          <w:szCs w:val="28"/>
          <w:lang w:eastAsia="ru-RU"/>
        </w:rPr>
        <w:t>,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3.</w:t>
      </w:r>
      <w:r w:rsidRPr="003E6C3C">
        <w:rPr>
          <w:rFonts w:ascii="Times New Roman" w:eastAsia="Calibri" w:hAnsi="Times New Roman" w:cs="Times New Roman"/>
          <w:b/>
          <w:bCs/>
          <w:sz w:val="28"/>
          <w:szCs w:val="28"/>
          <w:lang w:eastAsia="ru-RU"/>
        </w:rPr>
        <w:tab/>
        <w:t>Порядок рассмотрения заявлений и принятия решений                           о предоставлении в аренду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2" w:name="Par46"/>
      <w:bookmarkEnd w:id="2"/>
      <w:r w:rsidRPr="003E6C3C">
        <w:rPr>
          <w:rFonts w:ascii="Times New Roman" w:eastAsia="Calibri" w:hAnsi="Times New Roman" w:cs="Times New Roman"/>
          <w:sz w:val="28"/>
          <w:szCs w:val="28"/>
          <w:lang w:eastAsia="ru-RU"/>
        </w:rPr>
        <w:t>3.1. Порядок рассмотрения заявлений и принятия решений                               о предоставлении в аренду муниципального имущества, составляющего казну муниципального образования, без торгов осуществляется в соответствии с административным регламентом предоставления муниципальной услуги «Предоставление имущества, находящегося в муниципальной собственности и составляющего казну муниципального образования, в аренду без проведения торгов», который разрабатывается и утверждается в форме постановления Администрацией Дубровского сельского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 Предоставление в аренду муниципального имущества, находящегося в хозяйственном ведении муниципальных предприятий.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3.2.1. Муниципальное имущество, закрепленное на праве хозяйственного ведения за муниципальными предприятиями, предоставляется в аренду на основании договоров, заключаемых соответствующими предприятиями с предварительного письменного согласия Администрации поселения (в случаях, если такое согласие предусмотрено действующим законодательством).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3.2.2. Для получения согласия на предоставление объекта муниципального имущества в аренду муниципальные предприятия представляют в Администрацию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ходатайство на получение разрешения заключения договора аренды муниципального имущества, закрепленного на праве хозяйственного ведения за предприятием, с обоснованием необходимости заключения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документы, подтверждающие возможность заключения договора аренды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3.2.3. По результатам рассмотрения представленных предприятием документов Администрация поселения в течение 30 календарных дней со дня </w:t>
      </w:r>
      <w:r w:rsidRPr="003E6C3C">
        <w:rPr>
          <w:rFonts w:ascii="Times New Roman" w:eastAsia="Calibri" w:hAnsi="Times New Roman" w:cs="Times New Roman"/>
          <w:sz w:val="28"/>
          <w:szCs w:val="28"/>
          <w:lang w:eastAsia="ru-RU"/>
        </w:rPr>
        <w:lastRenderedPageBreak/>
        <w:t>получения документов принимает решение о согласии на предоставление      в аренду муниципального имущества, закрепленного на праве хозяйственного ведения за муниципальным предприятием, либо об отказе в согласовании с обоснованием причин отказа (при согласии решение принимается в форме распоряжения Администрации поселения, при отказе - в форме письменного уведомления).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3.2.4. Администрация поселения принимает решение об отказе в предоставлении муниципального имущества в аренду в следующих случаях: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предоставление объекта муниципального имущества в аренду осложнит и/или сделает невозможным осуществление предприятием своей деятельности, предусмотренной уставом предприятия;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данном населенном пункте;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в результате аренды объекта муниципального имущества техническому состоянию объекта может быть нанесен урон;</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имущество, предполагаемое к сдаче в аренду, необходимо в целях использования для муниципальных нужд;</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отсутствуют основания для предоставления муниципального имущества в аренду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 заявителя, с которым планируется заключить договор аренды без проведения торгов, имеются неисполненные обязательства перед бюджетом Дубровского сельского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осуществление в отношении заявителя процедуры ликвидации и (или) наличие решения арбитражного суда о признании лица банкротом;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муниципального имущества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3.2.5. В случае получения согласия Администрации поселения на предоставление муниципального имущества в аренду по результатам проведения торгов соответствующее муниципальное предприятие обеспечивает независимую оценку муниципального имущества, организацию и проведение торгов, по результатам которых заключается договор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3.2.6. В случае получения согласия Администрации поселения на предоставление муниципального имущества в аренду без проведения торгов соответствующее муниципальное предприятие запрашивает у лица, с которым предполагается заключить договор аренды, документы, предусмотренные Административным регламентом в соответствии с </w:t>
      </w:r>
      <w:hyperlink w:anchor="Par46" w:history="1">
        <w:r w:rsidRPr="003E6C3C">
          <w:rPr>
            <w:rFonts w:ascii="Times New Roman" w:eastAsia="Calibri" w:hAnsi="Times New Roman" w:cs="Times New Roman"/>
            <w:sz w:val="28"/>
            <w:szCs w:val="28"/>
            <w:lang w:eastAsia="ru-RU"/>
          </w:rPr>
          <w:t>пунктом 3.1</w:t>
        </w:r>
      </w:hyperlink>
      <w:r w:rsidRPr="003E6C3C">
        <w:rPr>
          <w:rFonts w:ascii="Times New Roman" w:eastAsia="Calibri" w:hAnsi="Times New Roman" w:cs="Times New Roman"/>
          <w:sz w:val="28"/>
          <w:szCs w:val="28"/>
          <w:lang w:eastAsia="ru-RU"/>
        </w:rPr>
        <w:t xml:space="preserve"> настоящего </w:t>
      </w:r>
      <w:r w:rsidRPr="003E6C3C">
        <w:rPr>
          <w:rFonts w:ascii="Times New Roman" w:eastAsia="Calibri" w:hAnsi="Times New Roman" w:cs="Times New Roman"/>
          <w:sz w:val="28"/>
          <w:szCs w:val="28"/>
          <w:lang w:eastAsia="ru-RU"/>
        </w:rPr>
        <w:lastRenderedPageBreak/>
        <w:t>Положения, после чего обеспечивает подготовку договора аренды и направляет его для подписания арендатору.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3.2.7. В случае заключения договора аренды по результатам торгов муниципальные предприятия после проведения торгов направляют в адрес Администрации поселения следующие документы: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заключения о проведении независимой оценки права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подписанного сторонами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копии учредительных документов арендатора (либо заверенную копию паспорта - для физических лиц);</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свидетельства о государственной регистрации арендатора - юридического лица или индивидуального предпринимателя;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свидетельства о постановке арендатора - юридического лица или индивидуального предпринимателя на налоговый учет;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 Предоставление в аренду муниципального имущества, находящегося в оперативном управлении муниципальных учреждений.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3.3.1. Муниципальное имущество, закрепленное на праве оперативного управления за муниципальными учреждениями, предоставляется в аренду на основании договоров, заключаемых соответствующими учреждениями с предварительного письменного согласия Администрации поселения (в случаях, если такое согласие предусмотрено действующим законодательством).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3.3.2. Для получения согласия на предоставление объекта муниципального имущества в аренду муниципальные учреждения представляют в Администрацию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ходатайство на получение разрешения заключения договора аренды муниципального имущества, закрепленного на праве оперативного управления за учреждением, с обоснованием заключения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письмо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его ведении муниципальных учреждений, с согласием на предоставление имущества в аренду (согласие может быть выражено согласованием заявления учреждения руководителем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его ведении муниципальных учреждений, либо лицом, его замещающим);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документы, подтверждающие возможность заключения договора аренды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3.3.3. По результатам рассмотрения представленных учреждением документов Администрация поселения в течение 30 календарных дней со дня получения документов принимает решение о согласовании на предоставление в аренду муниципального имущества либо об отказе в согласовании с обоснованием причин отказа (при согласии решение принимается в форме распоряжения Администрации поселения, при отказе - в форме письменного уведомления).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3.3.4. Администрация поселения принимает решение об отказе на предоставление в аренду муниципального имущества в случае наличия одного из следующих обстоятельств: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предоставление объекта муниципального имущества в аренду осложнит и/или сделает невозможным осуществление предприятием своей деятельности, предусмотренной уставом предприятия;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данном населенном пункте;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в результате аренды объекта муниципального имущества техническому состоянию объекта может быть нанесен урон;</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имущество, предполагаемое к сдаче в аренду, необходимо в целях использования для муниципальных нужд;</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отсутствуют основания для предоставления муниципального имущества в аренду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 заявителя, с которым планируется заключить договор аренды без проведения торгов, имеются неисполненные обязательства перед бюджетом Дубровского сельского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осуществление в отношении заявителя процедуры ликвидации и (или) наличие решения арбитражного суда о признании лица банкротом;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муниципального имущества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3.3.5. В случае получения согласия Администрации поселения на предоставление муниципального имущества в аренду по результатам проведения торгов Администрация поселения обеспечивает организацию и проведение торгов, по результатам которых заключается договор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3.3.6. В случае получения согласия Администрации поселения на предоставление муниципального имущества в аренду без проведения торгов соответствующее муниципальное учреждение запрашивает у лица, с которым </w:t>
      </w:r>
      <w:r w:rsidRPr="003E6C3C">
        <w:rPr>
          <w:rFonts w:ascii="Times New Roman" w:eastAsia="Calibri" w:hAnsi="Times New Roman" w:cs="Times New Roman"/>
          <w:sz w:val="28"/>
          <w:szCs w:val="28"/>
          <w:lang w:eastAsia="ru-RU"/>
        </w:rPr>
        <w:lastRenderedPageBreak/>
        <w:t xml:space="preserve">предполагается заключить договор аренды, документы, предусмотренные Административным регламентом в соответствии с </w:t>
      </w:r>
      <w:hyperlink w:anchor="Par46" w:history="1">
        <w:r w:rsidRPr="003E6C3C">
          <w:rPr>
            <w:rFonts w:ascii="Times New Roman" w:eastAsia="Calibri" w:hAnsi="Times New Roman" w:cs="Times New Roman"/>
            <w:sz w:val="28"/>
            <w:szCs w:val="28"/>
            <w:lang w:eastAsia="ru-RU"/>
          </w:rPr>
          <w:t>пунктом 3.1</w:t>
        </w:r>
      </w:hyperlink>
      <w:r w:rsidRPr="003E6C3C">
        <w:rPr>
          <w:rFonts w:ascii="Times New Roman" w:eastAsia="Calibri" w:hAnsi="Times New Roman" w:cs="Times New Roman"/>
          <w:sz w:val="28"/>
          <w:szCs w:val="28"/>
          <w:lang w:eastAsia="ru-RU"/>
        </w:rPr>
        <w:t xml:space="preserve"> настоящего Положения, после чего обеспечивает подготовку договора аренды и направляет его для подписания арендатору.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3.3.7. В случае заключения договора аренды по результатам торгов в Администрации поселения остаются следующие документы: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оригинал заключения о проведении независимой оценки права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копия подписанного сторонами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копии учредительных документов арендатора (либо заверенная копия паспорта - для физических лиц);</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копия свидетельства о государственной регистрации арендатора - юридического лица или индивидуального предпринимателя;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копия свидетельства о постановке арендатора - юридического лица или индивидуального предпринимателя на налоговый учет;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экземпляр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before="120" w:after="120" w:line="240" w:lineRule="auto"/>
        <w:ind w:firstLine="709"/>
        <w:jc w:val="both"/>
        <w:outlineLvl w:val="0"/>
        <w:rPr>
          <w:rFonts w:ascii="Times New Roman" w:eastAsia="Calibri" w:hAnsi="Times New Roman" w:cs="Times New Roman"/>
          <w:b/>
          <w:bCs/>
          <w:sz w:val="28"/>
          <w:szCs w:val="28"/>
          <w:lang w:eastAsia="ru-RU"/>
        </w:rPr>
      </w:pPr>
      <w:bookmarkStart w:id="3" w:name="Par100"/>
      <w:bookmarkEnd w:id="3"/>
      <w:r w:rsidRPr="003E6C3C">
        <w:rPr>
          <w:rFonts w:ascii="Times New Roman" w:eastAsia="Calibri" w:hAnsi="Times New Roman" w:cs="Times New Roman"/>
          <w:b/>
          <w:bCs/>
          <w:sz w:val="28"/>
          <w:szCs w:val="28"/>
          <w:lang w:eastAsia="ru-RU"/>
        </w:rPr>
        <w:t>4. Договор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 Основным документом, регламентирующим отношения между арендодателями и арендаторами муниципального имущества, является договор аренды. Договоры о предоставлении в аренду муниципального имущества заключаются в соответствии с действующим законодательством Российской Федерации и настоящим Положением.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4.2. Договором аренды муниципального имущества определяются следующие условия: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наименование сторон;</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предмет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объект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целевое назначение передаваемого в аренду муниципального имущества, изменение которого не допускается;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в случае передачи в аренду нежилого помещения - вид деятельности арендатора, осуществляемый в арендуемом помещении;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срок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права третьих лиц на сдаваемое в аренду муниципальное имущество;</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порядок передачи муниципального имущества и порядок его возврата арендатором;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размер арендной платы или почасовой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порядок, условия и срок внесения арендной платы;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права и обязанности сторон;</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условия использования арендуемого муниципального имущества, последствия нарушения этих условий;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условия возложения на арендатора расходов, связанных с эксплуатацией арендуемого муниципального имущества и его страхованием;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условия сдачи арендуемого муниципального имущества в субаренду;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ответственность арендатора за неисполнение или ненадлежащее исполнение обязательств по договору аренды с учетом </w:t>
      </w:r>
      <w:hyperlink w:anchor="Par133" w:history="1">
        <w:r w:rsidRPr="003E6C3C">
          <w:rPr>
            <w:rFonts w:ascii="Times New Roman" w:eastAsia="Calibri" w:hAnsi="Times New Roman" w:cs="Times New Roman"/>
            <w:sz w:val="28"/>
            <w:szCs w:val="28"/>
            <w:lang w:eastAsia="ru-RU"/>
          </w:rPr>
          <w:t>пунктов 4.12</w:t>
        </w:r>
      </w:hyperlink>
      <w:r w:rsidRPr="003E6C3C">
        <w:rPr>
          <w:rFonts w:ascii="Times New Roman" w:eastAsia="Calibri" w:hAnsi="Times New Roman" w:cs="Times New Roman"/>
          <w:sz w:val="28"/>
          <w:szCs w:val="28"/>
          <w:lang w:eastAsia="ru-RU"/>
        </w:rPr>
        <w:t xml:space="preserve"> и </w:t>
      </w:r>
      <w:hyperlink w:anchor="Par134" w:history="1">
        <w:r w:rsidRPr="003E6C3C">
          <w:rPr>
            <w:rFonts w:ascii="Times New Roman" w:eastAsia="Calibri" w:hAnsi="Times New Roman" w:cs="Times New Roman"/>
            <w:sz w:val="28"/>
            <w:szCs w:val="28"/>
            <w:lang w:eastAsia="ru-RU"/>
          </w:rPr>
          <w:t>4.13</w:t>
        </w:r>
      </w:hyperlink>
      <w:r w:rsidRPr="003E6C3C">
        <w:rPr>
          <w:rFonts w:ascii="Times New Roman" w:eastAsia="Calibri" w:hAnsi="Times New Roman" w:cs="Times New Roman"/>
          <w:sz w:val="28"/>
          <w:szCs w:val="28"/>
          <w:lang w:eastAsia="ru-RU"/>
        </w:rPr>
        <w:t xml:space="preserve"> настоящего Положения;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порядок контроля со стороны арендодателя за соблюдением арендатором условий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4.3. В договоре аренды указываются состав и стоимость передаваемого в аренду имущества, данные о нем, позволяющие однозначно идентифицировать предмет аренды, отличить его от других, если предметом договора аренды являются здания, отнесенные к памятникам истории и культуры, то арендатором заключается Охранное обязательство об охране и использовании памятника истории и культуры.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4.4. Расчет арендной платы оформляется приложением к договору аренды и является его неотъемлемой частью.</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4.5. Договор аренды муниципального имущества заключается на определенный срок. Срок, на который заключаются договоры по результатам торгов (конкурсов, аукционов), определяется организатором торгов (конкурсов, аукционов) самостоятельно, за исключением случаев, когда обязанность заключить договор на определенных условиях предусмотрена законодательством Российской Федерации. Договор аренды недвижимого имущества, заключенный на срок более года, а также все изменения к нему подлежат государственной регистрации в соответствии с действующим законодательством Российской Федерации. Оплата расходов, связанных с государственной регистрацией, производится арендатором.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4.6. Арендатор оплачивает коммунальные услуги, а также эксплуатационные расходы, связанные с содержанием имущества, по отдельным договорам в соответствии с установленными нормами на основании действующих цен и тарифов, которые он самостоятельно заключает с соответствующими организациями (допускается включение указанных в настоящем пункте расходов в договор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4.7. Помимо условий, предусмотренных настоящим Положением, договор аренды может содержать другие условия, связанные                                       </w:t>
      </w:r>
      <w:r w:rsidRPr="003E6C3C">
        <w:rPr>
          <w:rFonts w:ascii="Times New Roman" w:eastAsia="Calibri" w:hAnsi="Times New Roman" w:cs="Times New Roman"/>
          <w:sz w:val="28"/>
          <w:szCs w:val="28"/>
          <w:lang w:eastAsia="ru-RU"/>
        </w:rPr>
        <w:lastRenderedPageBreak/>
        <w:t>с особенностями сдаваемого в аренду муниципального имущества                            и определяемые арендодателем.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4.8. При расторжении договора аренды в связи с истечением срока действия арендатор обязан вернуть имущество арендодателю по акту приема-передачи не позднее дня, установленного датой завершения договора, в том состоянии, в котором его получил, с учетом естественного износа вместе со всеми произведенными неотделимыми улучшениями (с указанием произведенных улучшений).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4.9.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причиненные арендодателю убытки, он может потребовать               их возмещения.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4" w:name="Par127"/>
      <w:bookmarkEnd w:id="4"/>
      <w:r w:rsidRPr="003E6C3C">
        <w:rPr>
          <w:rFonts w:ascii="Times New Roman" w:eastAsia="Calibri" w:hAnsi="Times New Roman" w:cs="Times New Roman"/>
          <w:sz w:val="28"/>
          <w:szCs w:val="28"/>
          <w:lang w:eastAsia="ru-RU"/>
        </w:rPr>
        <w:t>4.10. По истечении срока договора аренды заключение договора                   на новый срок с арендатором, надлежащим образом, исполнившим свои обязанности по договору аренды,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4.10.1.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4.10.2.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4.11. Арендодатель не вправе отказать арендатору в заключении                        на новый срок договора аренды в порядке и на условиях, которые указаны               в </w:t>
      </w:r>
      <w:hyperlink w:anchor="Par127" w:history="1">
        <w:r w:rsidRPr="003E6C3C">
          <w:rPr>
            <w:rFonts w:ascii="Times New Roman" w:eastAsia="Calibri" w:hAnsi="Times New Roman" w:cs="Times New Roman"/>
            <w:sz w:val="28"/>
            <w:szCs w:val="28"/>
            <w:lang w:eastAsia="ru-RU"/>
          </w:rPr>
          <w:t>пункте 4.10</w:t>
        </w:r>
      </w:hyperlink>
      <w:r w:rsidRPr="003E6C3C">
        <w:rPr>
          <w:rFonts w:ascii="Times New Roman" w:eastAsia="Calibri" w:hAnsi="Times New Roman" w:cs="Times New Roman"/>
          <w:sz w:val="28"/>
          <w:szCs w:val="28"/>
          <w:lang w:eastAsia="ru-RU"/>
        </w:rPr>
        <w:t xml:space="preserve"> настоящего Положения, за исключением следующих случаев: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4.11.1. Принятие в установленном порядке решения, предусматривающего иной порядок распоряжения таким имуществом.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4.11.2.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5" w:name="Par133"/>
      <w:bookmarkEnd w:id="5"/>
      <w:r w:rsidRPr="003E6C3C">
        <w:rPr>
          <w:rFonts w:ascii="Times New Roman" w:eastAsia="Calibri" w:hAnsi="Times New Roman" w:cs="Times New Roman"/>
          <w:sz w:val="28"/>
          <w:szCs w:val="28"/>
          <w:lang w:eastAsia="ru-RU"/>
        </w:rPr>
        <w:t>4.12. В случае нарушения условий договора аренды одной из сторон другая сторона вправе требовать возмещения убытков, причиненных изменением или расторжением договора.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6" w:name="Par134"/>
      <w:bookmarkEnd w:id="6"/>
      <w:r w:rsidRPr="003E6C3C">
        <w:rPr>
          <w:rFonts w:ascii="Times New Roman" w:eastAsia="Calibri" w:hAnsi="Times New Roman" w:cs="Times New Roman"/>
          <w:sz w:val="28"/>
          <w:szCs w:val="28"/>
          <w:lang w:eastAsia="ru-RU"/>
        </w:rPr>
        <w:t xml:space="preserve">4.13. Если арендатор отказался от исполнения договора в одностороннем порядке, арендодатель вправе требовать от него выплаты твердой денежной </w:t>
      </w:r>
      <w:r w:rsidRPr="003E6C3C">
        <w:rPr>
          <w:rFonts w:ascii="Times New Roman" w:eastAsia="Calibri" w:hAnsi="Times New Roman" w:cs="Times New Roman"/>
          <w:sz w:val="28"/>
          <w:szCs w:val="28"/>
          <w:lang w:eastAsia="ru-RU"/>
        </w:rPr>
        <w:lastRenderedPageBreak/>
        <w:t>суммы в качестве возмещения убытков, связанных с досрочным расторжением договора, и уплаты неустойки за просрочку этой выплаты при наличии в договоре соответствующих условий.</w:t>
      </w:r>
    </w:p>
    <w:p w:rsidR="003E6C3C" w:rsidRPr="003E6C3C" w:rsidRDefault="003E6C3C" w:rsidP="003E6C3C">
      <w:pPr>
        <w:autoSpaceDE w:val="0"/>
        <w:autoSpaceDN w:val="0"/>
        <w:adjustRightInd w:val="0"/>
        <w:spacing w:before="120" w:after="120" w:line="240" w:lineRule="auto"/>
        <w:ind w:firstLine="709"/>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5. Передача муниципального имущества в субаренду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5.1. Арендатор вправе с письменного согласия арендодателя и в порядке, определенном федеральным законодательством Российской Федерации, сдавать арендуемое им муниципальное имущество или его часть в субаренду.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5.2. Для получения письменного согласия на сдачу в субаренду муниципального имущества арендатор направляет ходатайство арендодателю с обоснованием цели передачи муниципального имущества в субаренду.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Обязательным условием для согласования арендодателем передачи муниципального имущества в субаренду является безусловное исполнение арендатором своих обязанностей по договору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5.3. В случаях, когда при сдаче муниципального имущества в субаренду требуется проведение конкурсов или аукционов, организаторами торгов выступают арендаторы этого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5.4. Договор субаренды не может быть заключен на срок, превышающий срок действия основного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5.5. Копия заключенного договора субаренды муниципального имущества направляется арендатором арендодателю.</w:t>
      </w:r>
    </w:p>
    <w:p w:rsidR="003E6C3C" w:rsidRPr="003E6C3C" w:rsidRDefault="003E6C3C" w:rsidP="003E6C3C">
      <w:pPr>
        <w:autoSpaceDE w:val="0"/>
        <w:autoSpaceDN w:val="0"/>
        <w:adjustRightInd w:val="0"/>
        <w:spacing w:before="120" w:after="120" w:line="240" w:lineRule="auto"/>
        <w:ind w:firstLine="709"/>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6. Арендная плата по договору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6.1. За пользование муниципальным имуществом устанавливается арендная плата в форме определенных в твердой денежной сумме платежей.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7" w:name="Par149"/>
      <w:bookmarkEnd w:id="7"/>
      <w:r w:rsidRPr="003E6C3C">
        <w:rPr>
          <w:rFonts w:ascii="Times New Roman" w:eastAsia="Calibri" w:hAnsi="Times New Roman" w:cs="Times New Roman"/>
          <w:sz w:val="28"/>
          <w:szCs w:val="28"/>
          <w:lang w:eastAsia="ru-RU"/>
        </w:rPr>
        <w:t>6.2. Размер арендной платы определяется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если иное не установлено иным законодательством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При заключении договора на срок не более 30 дней или до заключения договора аренды по результатам торгов размер арендной платы определяется в соответствии с Методикой расчета арендной платы за пользование муниципальным имуществом, утверждаемой Администрацией поселения в форме постановления. По соглашению сторон размер арендной платы может быть установлен выше расчетной.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6.3. В случае заключения договора аренды муниципального имущества по результатам торгов начальный размер арендной платы определяется в соответствии с </w:t>
      </w:r>
      <w:hyperlink w:anchor="Par149" w:history="1">
        <w:r w:rsidRPr="003E6C3C">
          <w:rPr>
            <w:rFonts w:ascii="Times New Roman" w:eastAsia="Calibri" w:hAnsi="Times New Roman" w:cs="Times New Roman"/>
            <w:sz w:val="28"/>
            <w:szCs w:val="28"/>
            <w:lang w:eastAsia="ru-RU"/>
          </w:rPr>
          <w:t>пунктом 6.2</w:t>
        </w:r>
      </w:hyperlink>
      <w:r w:rsidRPr="003E6C3C">
        <w:rPr>
          <w:rFonts w:ascii="Times New Roman" w:eastAsia="Calibri" w:hAnsi="Times New Roman" w:cs="Times New Roman"/>
          <w:sz w:val="28"/>
          <w:szCs w:val="28"/>
          <w:lang w:eastAsia="ru-RU"/>
        </w:rPr>
        <w:t xml:space="preserve"> настоящего Положения, а размер арендной платы устанавливается в договоре в соответствии с итоговым протоколом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6.4. В случае, если торги признаны несостоявшимися по причине подачи заявки на участие в торгах только одним заявителем (далее - единственный заявитель на участие в торгах) либо признания участником торгов только одного заявителя (далее - единственный участник торгов), с единственным заявителем на участие в торгах, в случае если его заявка соответствует требованиям и условиям, предусмотренным документацией об аукционе или конкурсе, либо с единственным участником торгов организатор аукциона или конкурса обязан заключить договор на условиях и по цене, которые предусмотрены заявкой на участие в торгах и документацией об аукционе или конкурсе, но по цене не менее начальной (минимальной) цены договора (лота), указанной в извещении о проведении торгов. При этом заключение договора для единственного заявителя на участие в аукционе или конкурсе, единственного участника аукциона или конкурса является обязательным.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6.5. Арендатор обязан своевременно вносить плату за пользование имуществом (арендную плату), которая вносится арендатором ежемесячно, до 10 числа следующего месяца.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При заключении договора аренды на 30 дней арендатор обязан внести плату за пользование имуществом (арендную плату) в течение 5 дней с момента заключения договора аренды (полная предварительная оплата).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Для арендаторов, являющихся государственными или муниципальными учреждениями, могут быть установлены иные сроки внесения арендной платы, которые определяются условиями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Уплата налога на добавленную стоимость (НДС) осуществляется в соответствии с налоговым законодательством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6.6.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Федеральным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6.7.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6.8. Если иное не предусмотрено договором аренды, в случае существенного нарушения арендатором сроков внесения арендной платы, </w:t>
      </w:r>
      <w:r w:rsidRPr="003E6C3C">
        <w:rPr>
          <w:rFonts w:ascii="Times New Roman" w:eastAsia="Calibri" w:hAnsi="Times New Roman" w:cs="Times New Roman"/>
          <w:sz w:val="28"/>
          <w:szCs w:val="28"/>
          <w:lang w:eastAsia="ru-RU"/>
        </w:rPr>
        <w:lastRenderedPageBreak/>
        <w:t>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6.9. В случаях, если передача муниципального имущества в аренду не влечет непрерывного в течение срока действия договора аренды отчуждения права пользования объектом муниципальной собственности, размер арендной платы по договору определяется по формуле: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Ап = </w:t>
      </w:r>
      <w:proofErr w:type="spellStart"/>
      <w:r w:rsidRPr="003E6C3C">
        <w:rPr>
          <w:rFonts w:ascii="Times New Roman" w:eastAsia="Calibri" w:hAnsi="Times New Roman" w:cs="Times New Roman"/>
          <w:sz w:val="28"/>
          <w:szCs w:val="28"/>
          <w:lang w:eastAsia="ru-RU"/>
        </w:rPr>
        <w:t>Апч</w:t>
      </w:r>
      <w:proofErr w:type="spellEnd"/>
      <w:r w:rsidRPr="003E6C3C">
        <w:rPr>
          <w:rFonts w:ascii="Times New Roman" w:eastAsia="Calibri" w:hAnsi="Times New Roman" w:cs="Times New Roman"/>
          <w:sz w:val="28"/>
          <w:szCs w:val="28"/>
          <w:lang w:eastAsia="ru-RU"/>
        </w:rPr>
        <w:t xml:space="preserve"> x </w:t>
      </w:r>
      <w:proofErr w:type="spellStart"/>
      <w:r w:rsidRPr="003E6C3C">
        <w:rPr>
          <w:rFonts w:ascii="Times New Roman" w:eastAsia="Calibri" w:hAnsi="Times New Roman" w:cs="Times New Roman"/>
          <w:sz w:val="28"/>
          <w:szCs w:val="28"/>
          <w:lang w:eastAsia="ru-RU"/>
        </w:rPr>
        <w:t>Кч</w:t>
      </w:r>
      <w:proofErr w:type="spellEnd"/>
      <w:r w:rsidRPr="003E6C3C">
        <w:rPr>
          <w:rFonts w:ascii="Times New Roman" w:eastAsia="Calibri" w:hAnsi="Times New Roman" w:cs="Times New Roman"/>
          <w:sz w:val="28"/>
          <w:szCs w:val="28"/>
          <w:lang w:eastAsia="ru-RU"/>
        </w:rPr>
        <w:t xml:space="preserve"> x </w:t>
      </w:r>
      <w:proofErr w:type="spellStart"/>
      <w:r w:rsidRPr="003E6C3C">
        <w:rPr>
          <w:rFonts w:ascii="Times New Roman" w:eastAsia="Calibri" w:hAnsi="Times New Roman" w:cs="Times New Roman"/>
          <w:sz w:val="28"/>
          <w:szCs w:val="28"/>
          <w:lang w:eastAsia="ru-RU"/>
        </w:rPr>
        <w:t>Кдн</w:t>
      </w:r>
      <w:proofErr w:type="spellEnd"/>
      <w:r w:rsidRPr="003E6C3C">
        <w:rPr>
          <w:rFonts w:ascii="Times New Roman" w:eastAsia="Calibri" w:hAnsi="Times New Roman" w:cs="Times New Roman"/>
          <w:sz w:val="28"/>
          <w:szCs w:val="28"/>
          <w:lang w:eastAsia="ru-RU"/>
        </w:rPr>
        <w:t>, где: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3E6C3C">
        <w:rPr>
          <w:rFonts w:ascii="Times New Roman" w:eastAsia="Calibri" w:hAnsi="Times New Roman" w:cs="Times New Roman"/>
          <w:sz w:val="28"/>
          <w:szCs w:val="28"/>
          <w:lang w:eastAsia="ru-RU"/>
        </w:rPr>
        <w:t>Апч</w:t>
      </w:r>
      <w:proofErr w:type="spellEnd"/>
      <w:r w:rsidRPr="003E6C3C">
        <w:rPr>
          <w:rFonts w:ascii="Times New Roman" w:eastAsia="Calibri" w:hAnsi="Times New Roman" w:cs="Times New Roman"/>
          <w:sz w:val="28"/>
          <w:szCs w:val="28"/>
          <w:lang w:eastAsia="ru-RU"/>
        </w:rPr>
        <w:t xml:space="preserve"> - размер арендной платы в час, определенный в соответствии с законодательством об оценочной деятельности в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3E6C3C">
        <w:rPr>
          <w:rFonts w:ascii="Times New Roman" w:eastAsia="Calibri" w:hAnsi="Times New Roman" w:cs="Times New Roman"/>
          <w:sz w:val="28"/>
          <w:szCs w:val="28"/>
          <w:lang w:eastAsia="ru-RU"/>
        </w:rPr>
        <w:t>Кч</w:t>
      </w:r>
      <w:proofErr w:type="spellEnd"/>
      <w:r w:rsidRPr="003E6C3C">
        <w:rPr>
          <w:rFonts w:ascii="Times New Roman" w:eastAsia="Calibri" w:hAnsi="Times New Roman" w:cs="Times New Roman"/>
          <w:sz w:val="28"/>
          <w:szCs w:val="28"/>
          <w:lang w:eastAsia="ru-RU"/>
        </w:rPr>
        <w:t xml:space="preserve"> - количество часов аренды в день;</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3E6C3C">
        <w:rPr>
          <w:rFonts w:ascii="Times New Roman" w:eastAsia="Calibri" w:hAnsi="Times New Roman" w:cs="Times New Roman"/>
          <w:sz w:val="28"/>
          <w:szCs w:val="28"/>
          <w:lang w:eastAsia="ru-RU"/>
        </w:rPr>
        <w:t>Кдн</w:t>
      </w:r>
      <w:proofErr w:type="spellEnd"/>
      <w:r w:rsidRPr="003E6C3C">
        <w:rPr>
          <w:rFonts w:ascii="Times New Roman" w:eastAsia="Calibri" w:hAnsi="Times New Roman" w:cs="Times New Roman"/>
          <w:sz w:val="28"/>
          <w:szCs w:val="28"/>
          <w:lang w:eastAsia="ru-RU"/>
        </w:rPr>
        <w:t xml:space="preserve"> - количество дней аренды в месяце.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График почасовой аренды, количество часов в день определяются условиями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6.10. Оплата эксплуатационных, коммунальных и необходимых административно-хозяйственных услуг, а также компенсация налоговых затрат балансодержателя, связанных с объектом муниципального имущества, производится арендатором в порядке, согласованном с балансодержателем (арендодателем), оформляется отдельным договором и в величину арендной платы не включается.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Допускается оплата эксплуатационных, коммунальных и необходимых административно-хозяйственных услуг непосредственно арендатором по договорам с поставщиками соответствующих услуг.</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6.11. Размер арендной платы ежегодно изменяется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и утвержденного Администрацией поселения в форме постановления. Размер арендной платы изменяется с 1 января года, следующего за годом, в котором заключен договор.</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6.12. По договорам аренды недвижимого имущества (в том числе земельных участков), находящихся в собственности муниципального образования, в соответствии с действующим законодательством Российской Федерации, нормативно-правовыми актами Кировской области может предоставляться отсрочка (освобождение) уплаты арендных платежей в случаях, на условиях и в порядке, утвержденных Администрацией поселения в форме постановления.</w:t>
      </w: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7.</w:t>
      </w:r>
      <w:r w:rsidRPr="003E6C3C">
        <w:rPr>
          <w:rFonts w:ascii="Times New Roman" w:eastAsia="Calibri" w:hAnsi="Times New Roman" w:cs="Times New Roman"/>
          <w:b/>
          <w:bCs/>
          <w:sz w:val="28"/>
          <w:szCs w:val="28"/>
          <w:lang w:eastAsia="ru-RU"/>
        </w:rPr>
        <w:tab/>
        <w:t>Контроль за соблюдением арендаторами условий договора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7.1. Контроль за соблюдением арендаторами условий договора аренды муниципального имущества,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осуществляет Администрация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7.2. Предметом контроля является полное и своевременное исполнение арендатором условий договора аренды муниципального имущества, а также использование по назначению и сохранность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7.3. Контроль осуществляется в виде проводимых проверок за сохранностью и использованием по назначению муниципального имущества, находящегося в собственности муниципального образования, лицами, являющимися арендаторами по договору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7.4. Результатом проведенной проверки является наличие (либо отсутствие) выявленных нарушений арендатором условий договора аренды муниципального имущества и порядка использования муниципального имущества. По результатам проведенной проверки составляется акт.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7.5. В случае наличия выявленных нарушений Администрация поселения выдает арендатору предписание об устранении выявленных нарушений и устанавливает срок исполнения предписания.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7.6. Виды проверок:</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7.6.1. Плановая проверка - проводится на основании плана проверок муниципального имущества, утверждаемого Администрацией поселения на текущий год в форме постановления.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7.6.2. Внеплановая проверка - проводится по поручению главы Дубровского сельского поселения в случаях получения информации о нарушениях арендатором условий договора аренды муниципального имущества или действующего законодательства, а также в случае проверки исполнения предписаний об устранении ранее выявленных нарушений.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7.7. К участию в проверках могут привлекаться специалисты органов исполнительной власти Кировской области, органов местного самоуправления, эксперты аудиторских, оценочных и иных компаний.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7.8. Положение о порядке организации и осуществления контроля за сохранностью и использованием по назначению муниципального имущества утверждается решением Дубровской сельской Думы.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8.</w:t>
      </w:r>
      <w:r w:rsidRPr="003E6C3C">
        <w:rPr>
          <w:rFonts w:ascii="Times New Roman" w:eastAsia="Calibri" w:hAnsi="Times New Roman" w:cs="Times New Roman"/>
          <w:b/>
          <w:bCs/>
          <w:sz w:val="28"/>
          <w:szCs w:val="28"/>
          <w:lang w:eastAsia="ru-RU"/>
        </w:rPr>
        <w:tab/>
        <w:t>Условия выполнения арендаторами работ по капитальному ремонту, реконструкции и производству иных неотделимых улучшений муниципального недвижимого имущества, переданного в 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8.1. Настоящий раздел Положения определяет условия проведения капитального ремонта, реконструкции и производства иных неотделимых улучшений муниципального недвижимого имущества муниципального образования Дубровское сельское поселение Белохолуницкого района Кировской области (далее - ремонтные работы), переданного в 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8" w:name="Par194"/>
      <w:bookmarkEnd w:id="8"/>
      <w:r w:rsidRPr="003E6C3C">
        <w:rPr>
          <w:rFonts w:ascii="Times New Roman" w:eastAsia="Calibri" w:hAnsi="Times New Roman" w:cs="Times New Roman"/>
          <w:sz w:val="28"/>
          <w:szCs w:val="28"/>
          <w:lang w:eastAsia="ru-RU"/>
        </w:rPr>
        <w:t>8.2. До начала выполнения ремонтных работ арендатор обращается к арендодателю с заявлением о разрешении выполнения работ по капитальному ремонту, реконструкции, иных неотделимых улучшений муниципального недвижимого имущества (далее - заявление), в котором должны быть указаны виды, сроки выполнения и стоимость ремонтных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Для объектов культурного наследия либо помещений, расположенных в зданиях - объектах культурного наследия, дополнительно представляется заключение органа охраны объектов культурного наследия Кировской области о необходимости проведения ремонтных работ с указанием перечня и объемов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8.3. По результатам рассмотрения заявления арендодатель принимает одно из следующих решений: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8.3.1. Разрешить проведение ремонтных работ в счет арендных платежей с указанием вида работ и предельной стоимости ремонтных работ, подлежащей погашению в счет арендной платы, в случаях: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проведения ремонтных работ в связи с разрушением или угрозой разрушения конструктивных элементов объекта, внутренних сетей;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исполнения предписаний надзорных органов;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если в результате реконструкции объекта происходит вовлечение в коммерческий оборот ранее не используемых объектов (их частей);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проведения работ по сохранению объектов нежилого фонда, являющихся объектами культурного наследия;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выполнения работ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аренды относится к объектам социальной инфраструктуры;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выполнения работ, связанных с выполнением гидроизоляционных мероприятий по защите подвальных помещений от затопления сточными и канализационными водами;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выполнения работ по ремонту или замене кровли, лестничных маршей и площадок, входных крылец;</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выполнения работ по ремонту или замене инженерных сетей по существующим схемам их прокладки при условии неудовлетворительного технического состояния данных сетей.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8.3.2. Отказать в даче согласия на проведение ремонтных работ в счет арендной платы в случаях: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непредставления документов, указанных в </w:t>
      </w:r>
      <w:hyperlink w:anchor="Par194" w:history="1">
        <w:r w:rsidRPr="003E6C3C">
          <w:rPr>
            <w:rFonts w:ascii="Times New Roman" w:eastAsia="Calibri" w:hAnsi="Times New Roman" w:cs="Times New Roman"/>
            <w:sz w:val="28"/>
            <w:szCs w:val="28"/>
            <w:lang w:eastAsia="ru-RU"/>
          </w:rPr>
          <w:t>пункте 8.2</w:t>
        </w:r>
      </w:hyperlink>
      <w:r w:rsidRPr="003E6C3C">
        <w:rPr>
          <w:rFonts w:ascii="Times New Roman" w:eastAsia="Calibri" w:hAnsi="Times New Roman" w:cs="Times New Roman"/>
          <w:sz w:val="28"/>
          <w:szCs w:val="28"/>
          <w:lang w:eastAsia="ru-RU"/>
        </w:rPr>
        <w:t xml:space="preserve"> настоящего Положения;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наличия задолженности по арендной плате по договорам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наличия нарушений условий договоров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8.4. Арендатор не освобождается от исполнения обязательств по своевременному внесению арендной платы в соответствии с условиями договора на период выполнения ремонтных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9" w:name="Par211"/>
      <w:bookmarkEnd w:id="9"/>
      <w:r w:rsidRPr="003E6C3C">
        <w:rPr>
          <w:rFonts w:ascii="Times New Roman" w:eastAsia="Calibri" w:hAnsi="Times New Roman" w:cs="Times New Roman"/>
          <w:sz w:val="28"/>
          <w:szCs w:val="28"/>
          <w:lang w:eastAsia="ru-RU"/>
        </w:rPr>
        <w:t>8.5. По окончании ремонтных работ арендатор представляет арендодателю:</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заявление о возмещении стоимости выполненных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акт выполненных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технический (кадастровый) паспорт с внесенными изменениями;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справку о стоимости выполненных работ, согласованную с уполномоченной организацией;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разрешение на производство работ (если получение такого разрешения предусмотрено законодательством о градостроительной деятельности);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документ, подтверждающий выполнение задания на производство работ, выданный органом охраны объектов культурного наследия Кировской области (для объектов нежилого фонда, являющихся объектами культурного наследия либо расположенных в зданиях - объектах культурного наследия).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8.6. По результатам рассмотрения заявления о возмещении стоимости выполненных работ арендодатель принимает одно из следующих решений: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8.6.1. Возместить стоимость выполненных работ в счет арендной платы.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8.6.2. Отказать в возмещении стоимости выполненных работ в счет арендной платы в случаях: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непредставления документов, предусмотренных </w:t>
      </w:r>
      <w:hyperlink w:anchor="Par211" w:history="1">
        <w:r w:rsidRPr="003E6C3C">
          <w:rPr>
            <w:rFonts w:ascii="Times New Roman" w:eastAsia="Calibri" w:hAnsi="Times New Roman" w:cs="Times New Roman"/>
            <w:sz w:val="28"/>
            <w:szCs w:val="28"/>
            <w:lang w:eastAsia="ru-RU"/>
          </w:rPr>
          <w:t>пунктом 8.5</w:t>
        </w:r>
      </w:hyperlink>
      <w:r w:rsidRPr="003E6C3C">
        <w:rPr>
          <w:rFonts w:ascii="Times New Roman" w:eastAsia="Calibri" w:hAnsi="Times New Roman" w:cs="Times New Roman"/>
          <w:sz w:val="28"/>
          <w:szCs w:val="28"/>
          <w:lang w:eastAsia="ru-RU"/>
        </w:rPr>
        <w:t xml:space="preserve"> настоящего Положения;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если выполненные работы не относятся к капитальному ремонту и (или) реконструкции;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наличия задолженности по арендной плате по договорам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наличия нарушений условий договоров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8.7. В случае принятия решения о возмещении затрат арендатора на ремонтные работы размер арендной платы по договору подлежит изменению путем применения к установленному размеру арендной платы корректирующего коэффициента 0,1 и фактического периода, на который она предоставляется.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Фактический период определяется по формуле: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ФП = СЗ / АП, где: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ФП - фактический период (в месяцах), на который устанавливается величина арендной платы с корректирующим коэффициентом 0,1. Началом периода является первое число месяца, следующего за месяцем принятия решения о возмещении затрат;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СЗ - сумма затрат арендатора на проведение ремонтных работ (без учета НДС и затрат на работы, связанные со специфическими потребностями арендатора, которые не включены в зачет арендной платы), принятая по акту выполненных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АП - месячная сумма арендной платы в рублях согласно договору аренды объекта нежилого фонда.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При расчете периода возмещения количество месяцев округляется в меньшую сторону с точностью до 0,5 месяца.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Период, на который устанавливается арендная плата, исчисленная с корректирующим коэффициентом 0,1, не может превышать трех лет.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В случае окончания срока действия договора или расторжения договора аренды до погашения в полном объеме арендодателем принятых к возмещению затрат возмещение затрат прекращается.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9.</w:t>
      </w:r>
      <w:r w:rsidRPr="003E6C3C">
        <w:rPr>
          <w:rFonts w:ascii="Times New Roman" w:eastAsia="Calibri" w:hAnsi="Times New Roman" w:cs="Times New Roman"/>
          <w:b/>
          <w:bCs/>
          <w:sz w:val="28"/>
          <w:szCs w:val="28"/>
          <w:lang w:eastAsia="ru-RU"/>
        </w:rPr>
        <w:tab/>
        <w:t xml:space="preserve">Особенности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в собственности муниципального </w:t>
      </w:r>
      <w:r w:rsidR="00560D9E">
        <w:rPr>
          <w:rFonts w:ascii="Times New Roman" w:eastAsia="Calibri" w:hAnsi="Times New Roman" w:cs="Times New Roman"/>
          <w:b/>
          <w:bCs/>
          <w:sz w:val="28"/>
          <w:szCs w:val="28"/>
          <w:lang w:eastAsia="ru-RU"/>
        </w:rPr>
        <w:t>образования Дубровское сельское поселение Белохолуницкого района Кировской области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9.1. Имущество, включенное в </w:t>
      </w:r>
      <w:hyperlink r:id="rId14" w:history="1">
        <w:r w:rsidRPr="003E6C3C">
          <w:rPr>
            <w:rFonts w:ascii="Times New Roman" w:eastAsia="Calibri" w:hAnsi="Times New Roman" w:cs="Times New Roman"/>
            <w:sz w:val="28"/>
            <w:szCs w:val="28"/>
            <w:lang w:eastAsia="ru-RU"/>
          </w:rPr>
          <w:t>Перечень</w:t>
        </w:r>
      </w:hyperlink>
      <w:r w:rsidRPr="003E6C3C">
        <w:rPr>
          <w:rFonts w:ascii="Times New Roman" w:eastAsia="Calibri" w:hAnsi="Times New Roman" w:cs="Times New Roman"/>
          <w:sz w:val="28"/>
          <w:szCs w:val="28"/>
          <w:lang w:eastAsia="ru-RU"/>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в собственности муниципального образования (далее - Перечень), предоставляется в аренду субъектам малого и среднего предпринимательства в соответствии с настоящим Положением, с учетом особенностей, предусмотренных Федеральным </w:t>
      </w:r>
      <w:hyperlink r:id="rId15" w:history="1">
        <w:r w:rsidRPr="003E6C3C">
          <w:rPr>
            <w:rFonts w:ascii="Times New Roman" w:eastAsia="Calibri" w:hAnsi="Times New Roman" w:cs="Times New Roman"/>
            <w:sz w:val="28"/>
            <w:szCs w:val="28"/>
            <w:lang w:eastAsia="ru-RU"/>
          </w:rPr>
          <w:t>законом</w:t>
        </w:r>
      </w:hyperlink>
      <w:r w:rsidRPr="003E6C3C">
        <w:rPr>
          <w:rFonts w:ascii="Times New Roman" w:eastAsia="Calibri" w:hAnsi="Times New Roman" w:cs="Times New Roman"/>
          <w:sz w:val="28"/>
          <w:szCs w:val="28"/>
          <w:lang w:eastAsia="ru-RU"/>
        </w:rPr>
        <w:t xml:space="preserve"> от 24.07.2007 №209-ФЗ «О развитии </w:t>
      </w:r>
      <w:r w:rsidRPr="003E6C3C">
        <w:rPr>
          <w:rFonts w:ascii="Times New Roman" w:eastAsia="Calibri" w:hAnsi="Times New Roman" w:cs="Times New Roman"/>
          <w:sz w:val="28"/>
          <w:szCs w:val="28"/>
          <w:lang w:eastAsia="ru-RU"/>
        </w:rPr>
        <w:lastRenderedPageBreak/>
        <w:t>малого и среднего предпринимательства в Российской Федерации» (далее – Федеральный закон от 24.07.2007 № 209-ФЗ).</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9.2. Имущество, включенное в Перечень, предоставляется в аренду на конкурсной основе в порядке, установленном </w:t>
      </w:r>
      <w:hyperlink w:anchor="Par100" w:history="1">
        <w:r w:rsidRPr="003E6C3C">
          <w:rPr>
            <w:rFonts w:ascii="Times New Roman" w:eastAsia="Calibri" w:hAnsi="Times New Roman" w:cs="Times New Roman"/>
            <w:sz w:val="28"/>
            <w:szCs w:val="28"/>
            <w:lang w:eastAsia="ru-RU"/>
          </w:rPr>
          <w:t>главой 4</w:t>
        </w:r>
      </w:hyperlink>
      <w:r w:rsidRPr="003E6C3C">
        <w:rPr>
          <w:rFonts w:ascii="Times New Roman" w:eastAsia="Calibri" w:hAnsi="Times New Roman" w:cs="Times New Roman"/>
          <w:sz w:val="28"/>
          <w:szCs w:val="28"/>
          <w:lang w:eastAsia="ru-RU"/>
        </w:rPr>
        <w:t xml:space="preserve"> настоящего Положения, за исключением случаев переоформления договора аренды, действующего на момент включения арендуемого имущества в Перечень, на новый срок при условии надлежащего исполнения арендатором обязательств по предыдущему договору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9.3. Имущество, включенное в Перечень, предоставляется в аренду исключительно субъектам малого и среднего предпринимательства (юридическим лицам и индивидуальным предпринимателям), которые соответствуют условиям, установленным Федеральным </w:t>
      </w:r>
      <w:hyperlink r:id="rId16" w:history="1">
        <w:r w:rsidRPr="003E6C3C">
          <w:rPr>
            <w:rFonts w:ascii="Times New Roman" w:eastAsia="Calibri" w:hAnsi="Times New Roman" w:cs="Times New Roman"/>
            <w:sz w:val="28"/>
            <w:szCs w:val="28"/>
            <w:lang w:eastAsia="ru-RU"/>
          </w:rPr>
          <w:t>законом</w:t>
        </w:r>
      </w:hyperlink>
      <w:r w:rsidRPr="003E6C3C">
        <w:rPr>
          <w:rFonts w:ascii="Times New Roman" w:eastAsia="Calibri" w:hAnsi="Times New Roman" w:cs="Times New Roman"/>
          <w:sz w:val="28"/>
          <w:szCs w:val="28"/>
          <w:lang w:eastAsia="ru-RU"/>
        </w:rPr>
        <w:t xml:space="preserve"> от 24.07.2007 № 209-ФЗ, а также организациям, образующим инфраструктуру поддержки субъектов малого и среднего предпринимательства.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9.4. Субъекты малого и среднего предпринимательства в соответствии      с Федеральный закон от 24.07.2007 № 209-ФЗ могут воспользоваться преимущественным правом на приобретение арендованного имущества по цене, равной его рыночной стоимости и определенной независимым оценщиком в порядке, установленном Федеральным </w:t>
      </w:r>
      <w:hyperlink r:id="rId17" w:history="1">
        <w:r w:rsidRPr="003E6C3C">
          <w:rPr>
            <w:rFonts w:ascii="Times New Roman" w:eastAsia="Calibri" w:hAnsi="Times New Roman" w:cs="Times New Roman"/>
            <w:sz w:val="28"/>
            <w:szCs w:val="28"/>
            <w:lang w:eastAsia="ru-RU"/>
          </w:rPr>
          <w:t>законом</w:t>
        </w:r>
      </w:hyperlink>
      <w:r w:rsidRPr="003E6C3C">
        <w:rPr>
          <w:rFonts w:ascii="Times New Roman" w:eastAsia="Calibri" w:hAnsi="Times New Roman" w:cs="Times New Roman"/>
          <w:sz w:val="28"/>
          <w:szCs w:val="28"/>
          <w:lang w:eastAsia="ru-RU"/>
        </w:rPr>
        <w:t xml:space="preserve"> от 29.07.1998   № 135-ФЗ «Об оценочной деятельности в Российской Федерации».</w:t>
      </w:r>
    </w:p>
    <w:p w:rsidR="003E6C3C" w:rsidRPr="003E6C3C" w:rsidRDefault="003E6C3C" w:rsidP="003E6C3C">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27CC9" w:rsidRDefault="00327CC9"/>
    <w:sectPr w:rsidR="00327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38"/>
    <w:rsid w:val="00327CC9"/>
    <w:rsid w:val="003E6C3C"/>
    <w:rsid w:val="0052795E"/>
    <w:rsid w:val="00560D9E"/>
    <w:rsid w:val="00660D38"/>
    <w:rsid w:val="008810F3"/>
    <w:rsid w:val="00A50362"/>
    <w:rsid w:val="00AD5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5DF3"/>
  <w15:chartTrackingRefBased/>
  <w15:docId w15:val="{B121CD71-3CFA-4D34-96BC-DBF3497F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6C3C"/>
  </w:style>
  <w:style w:type="character" w:styleId="a3">
    <w:name w:val="Hyperlink"/>
    <w:unhideWhenUsed/>
    <w:rsid w:val="003E6C3C"/>
    <w:rPr>
      <w:color w:val="0000FF"/>
      <w:u w:val="single"/>
    </w:rPr>
  </w:style>
  <w:style w:type="paragraph" w:styleId="a4">
    <w:name w:val="Balloon Text"/>
    <w:basedOn w:val="a"/>
    <w:link w:val="a5"/>
    <w:uiPriority w:val="99"/>
    <w:semiHidden/>
    <w:unhideWhenUsed/>
    <w:rsid w:val="003E6C3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E6C3C"/>
    <w:rPr>
      <w:rFonts w:ascii="Tahoma" w:eastAsia="Times New Roman" w:hAnsi="Tahoma" w:cs="Tahoma"/>
      <w:sz w:val="16"/>
      <w:szCs w:val="16"/>
      <w:lang w:eastAsia="ru-RU"/>
    </w:rPr>
  </w:style>
  <w:style w:type="paragraph" w:styleId="a6">
    <w:name w:val="header"/>
    <w:basedOn w:val="a"/>
    <w:link w:val="a7"/>
    <w:uiPriority w:val="99"/>
    <w:unhideWhenUsed/>
    <w:rsid w:val="003E6C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E6C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E6C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E6C3C"/>
    <w:rPr>
      <w:rFonts w:ascii="Times New Roman" w:eastAsia="Times New Roman" w:hAnsi="Times New Roman" w:cs="Times New Roman"/>
      <w:sz w:val="24"/>
      <w:szCs w:val="24"/>
      <w:lang w:eastAsia="ru-RU"/>
    </w:rPr>
  </w:style>
  <w:style w:type="paragraph" w:customStyle="1" w:styleId="ConsPlusNormal">
    <w:name w:val="ConsPlusNormal"/>
    <w:rsid w:val="003E6C3C"/>
    <w:pPr>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39"/>
    <w:rsid w:val="003E6C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Plain Text"/>
    <w:basedOn w:val="a"/>
    <w:link w:val="ac"/>
    <w:rsid w:val="003E6C3C"/>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3E6C3C"/>
    <w:rPr>
      <w:rFonts w:ascii="Courier New" w:eastAsia="Times New Roman" w:hAnsi="Courier New" w:cs="Courier New"/>
      <w:sz w:val="20"/>
      <w:szCs w:val="20"/>
      <w:lang w:eastAsia="ru-RU"/>
    </w:rPr>
  </w:style>
  <w:style w:type="paragraph" w:customStyle="1" w:styleId="ConsPlusTitle">
    <w:name w:val="ConsPlusTitle"/>
    <w:rsid w:val="003E6C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E6C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E6C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uiPriority w:val="99"/>
    <w:semiHidden/>
    <w:unhideWhenUsed/>
    <w:rsid w:val="003E6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Unresolved Mention"/>
    <w:uiPriority w:val="99"/>
    <w:semiHidden/>
    <w:unhideWhenUsed/>
    <w:rsid w:val="003E6C3C"/>
    <w:rPr>
      <w:color w:val="605E5C"/>
      <w:shd w:val="clear" w:color="auto" w:fill="E1DFDD"/>
    </w:rPr>
  </w:style>
  <w:style w:type="paragraph" w:styleId="af">
    <w:name w:val="footnote text"/>
    <w:basedOn w:val="a"/>
    <w:link w:val="af0"/>
    <w:uiPriority w:val="99"/>
    <w:semiHidden/>
    <w:unhideWhenUsed/>
    <w:rsid w:val="003E6C3C"/>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3E6C3C"/>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3E6C3C"/>
    <w:rPr>
      <w:vertAlign w:val="superscript"/>
    </w:rPr>
  </w:style>
  <w:style w:type="paragraph" w:styleId="af2">
    <w:name w:val="endnote text"/>
    <w:basedOn w:val="a"/>
    <w:link w:val="af3"/>
    <w:semiHidden/>
    <w:unhideWhenUsed/>
    <w:rsid w:val="003E6C3C"/>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3E6C3C"/>
    <w:rPr>
      <w:rFonts w:ascii="Times New Roman" w:eastAsia="Times New Roman" w:hAnsi="Times New Roman" w:cs="Times New Roman"/>
      <w:sz w:val="20"/>
      <w:szCs w:val="20"/>
      <w:lang w:eastAsia="ru-RU"/>
    </w:rPr>
  </w:style>
  <w:style w:type="character" w:styleId="af4">
    <w:name w:val="endnote reference"/>
    <w:semiHidden/>
    <w:unhideWhenUsed/>
    <w:rsid w:val="003E6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rovskoe-r43.gosweb.gosuslugi.ru/" TargetMode="External"/><Relationship Id="rId13" Type="http://schemas.openxmlformats.org/officeDocument/2006/relationships/hyperlink" Target="https://login.consultant.ru/link/?req=doc&amp;base=LAW&amp;n=447647&amp;dst=1000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240&amp;n=191757&amp;dst=100012" TargetMode="External"/><Relationship Id="rId12" Type="http://schemas.openxmlformats.org/officeDocument/2006/relationships/hyperlink" Target="https://login.consultant.ru/link/?req=doc&amp;base=LAW&amp;n=447647&amp;dst=100302" TargetMode="External"/><Relationship Id="rId17" Type="http://schemas.openxmlformats.org/officeDocument/2006/relationships/hyperlink" Target="https://login.consultant.ru/link/?req=doc&amp;base=LAW&amp;n=469787" TargetMode="External"/><Relationship Id="rId2" Type="http://schemas.openxmlformats.org/officeDocument/2006/relationships/settings" Target="settings.xml"/><Relationship Id="rId16" Type="http://schemas.openxmlformats.org/officeDocument/2006/relationships/hyperlink" Target="https://login.consultant.ru/link/?req=doc&amp;base=LAW&amp;n=464169" TargetMode="External"/><Relationship Id="rId1" Type="http://schemas.openxmlformats.org/officeDocument/2006/relationships/styles" Target="styles.xml"/><Relationship Id="rId6" Type="http://schemas.openxmlformats.org/officeDocument/2006/relationships/hyperlink" Target="https://login.consultant.ru/link/?req=doc&amp;base=RLAW240&amp;n=203597&amp;dst=100011" TargetMode="External"/><Relationship Id="rId11" Type="http://schemas.openxmlformats.org/officeDocument/2006/relationships/hyperlink" Target="https://login.consultant.ru/link/?req=doc&amp;base=LAW&amp;n=453004" TargetMode="External"/><Relationship Id="rId5" Type="http://schemas.openxmlformats.org/officeDocument/2006/relationships/hyperlink" Target="https://login.consultant.ru/link/?req=doc&amp;base=LAW&amp;n=472832" TargetMode="External"/><Relationship Id="rId15" Type="http://schemas.openxmlformats.org/officeDocument/2006/relationships/hyperlink" Target="https://login.consultant.ru/link/?req=doc&amp;base=LAW&amp;n=464169" TargetMode="External"/><Relationship Id="rId10" Type="http://schemas.openxmlformats.org/officeDocument/2006/relationships/hyperlink" Target="https://login.consultant.ru/link/?req=doc&amp;base=LAW&amp;n=464879" TargetMode="External"/><Relationship Id="rId19" Type="http://schemas.openxmlformats.org/officeDocument/2006/relationships/theme" Target="theme/theme1.xml"/><Relationship Id="rId4" Type="http://schemas.openxmlformats.org/officeDocument/2006/relationships/hyperlink" Target="https://login.consultant.ru/link/?req=doc&amp;base=RLAW240&amp;n=191757&amp;dst=100012" TargetMode="External"/><Relationship Id="rId9" Type="http://schemas.openxmlformats.org/officeDocument/2006/relationships/hyperlink" Target="https://login.consultant.ru/link/?req=doc&amp;base=LAW&amp;n=454318" TargetMode="External"/><Relationship Id="rId14" Type="http://schemas.openxmlformats.org/officeDocument/2006/relationships/hyperlink" Target="https://login.consultant.ru/link/?req=doc&amp;base=LAW&amp;n=368017&amp;dst=122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6575</Words>
  <Characters>37483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2025-02-10T05:49:00Z</cp:lastPrinted>
  <dcterms:created xsi:type="dcterms:W3CDTF">2025-02-10T05:21:00Z</dcterms:created>
  <dcterms:modified xsi:type="dcterms:W3CDTF">2025-03-19T10:50:00Z</dcterms:modified>
</cp:coreProperties>
</file>